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560" w:lineRule="exact"/>
        <w:rPr>
          <w:rFonts w:ascii="仿宋_GB2312" w:eastAsia="仿宋_GB2312"/>
          <w:sz w:val="32"/>
        </w:rPr>
      </w:pPr>
      <w:bookmarkStart w:id="0" w:name="RANGE!A1:F14"/>
      <w:r>
        <w:rPr>
          <w:rFonts w:hint="eastAsia" w:ascii="黑体" w:hAnsi="黑体" w:eastAsia="黑体" w:cs="黑体"/>
          <w:sz w:val="32"/>
        </w:rPr>
        <w:t>附件2</w:t>
      </w:r>
    </w:p>
    <w:p>
      <w:pPr>
        <w:rPr>
          <w:rFonts w:ascii="黑体" w:eastAsia="黑体"/>
        </w:rPr>
      </w:pPr>
    </w:p>
    <w:p>
      <w:pPr>
        <w:rPr>
          <w:rFonts w:ascii="黑体" w:eastAsia="黑体"/>
        </w:rPr>
      </w:pPr>
    </w:p>
    <w:p>
      <w:pPr>
        <w:rPr>
          <w:rFonts w:ascii="黑体" w:eastAsia="黑体"/>
        </w:rPr>
      </w:pPr>
    </w:p>
    <w:p>
      <w:pPr>
        <w:rPr>
          <w:rFonts w:ascii="黑体" w:eastAsia="黑体"/>
        </w:rPr>
      </w:pPr>
    </w:p>
    <w:p>
      <w:pPr>
        <w:jc w:val="center"/>
        <w:rPr>
          <w:rFonts w:eastAsia="方正小标宋简体"/>
          <w:sz w:val="52"/>
        </w:rPr>
      </w:pPr>
      <w:r>
        <w:rPr>
          <w:rFonts w:hint="eastAsia" w:eastAsia="方正小标宋简体"/>
          <w:sz w:val="52"/>
        </w:rPr>
        <w:t>烟台市优质高价值专利申报书</w:t>
      </w:r>
    </w:p>
    <w:p>
      <w:pPr>
        <w:jc w:val="center"/>
        <w:rPr>
          <w:rFonts w:eastAsia="楷体_GB2312"/>
          <w:sz w:val="36"/>
        </w:rPr>
      </w:pPr>
      <w:r>
        <w:rPr>
          <w:rFonts w:hint="eastAsia" w:eastAsia="楷体_GB2312"/>
          <w:sz w:val="36"/>
        </w:rPr>
        <w:t>（外观设计）</w:t>
      </w:r>
    </w:p>
    <w:p>
      <w:pPr>
        <w:jc w:val="center"/>
        <w:rPr>
          <w:sz w:val="48"/>
        </w:rPr>
      </w:pPr>
    </w:p>
    <w:p>
      <w:pPr>
        <w:jc w:val="center"/>
        <w:rPr>
          <w:sz w:val="48"/>
        </w:rPr>
      </w:pPr>
    </w:p>
    <w:p>
      <w:pPr>
        <w:spacing w:line="360" w:lineRule="auto"/>
        <w:ind w:firstLine="540" w:firstLineChars="150"/>
        <w:rPr>
          <w:rFonts w:eastAsia="楷体_GB2312"/>
          <w:sz w:val="36"/>
          <w:u w:val="single"/>
        </w:rPr>
      </w:pPr>
      <w:r>
        <w:rPr>
          <w:rFonts w:hint="eastAsia" w:eastAsia="楷体_GB2312"/>
          <w:sz w:val="36"/>
        </w:rPr>
        <w:t>专 利 号：</w:t>
      </w:r>
      <w:r>
        <w:rPr>
          <w:rFonts w:hint="eastAsia" w:eastAsia="楷体_GB2312"/>
          <w:sz w:val="36"/>
          <w:u w:val="single"/>
        </w:rPr>
        <w:t xml:space="preserve"> </w:t>
      </w:r>
      <w:r>
        <w:rPr>
          <w:rFonts w:hint="eastAsia" w:eastAsia="楷体_GB2312"/>
          <w:sz w:val="28"/>
          <w:szCs w:val="28"/>
          <w:u w:val="single"/>
        </w:rPr>
        <w:t xml:space="preserve">                                      </w:t>
      </w:r>
    </w:p>
    <w:p>
      <w:pPr>
        <w:spacing w:line="360" w:lineRule="auto"/>
        <w:ind w:firstLine="540" w:firstLineChars="150"/>
        <w:rPr>
          <w:rFonts w:eastAsia="楷体_GB2312"/>
          <w:sz w:val="28"/>
          <w:szCs w:val="28"/>
          <w:u w:val="single"/>
        </w:rPr>
      </w:pPr>
      <w:r>
        <w:rPr>
          <w:rFonts w:hint="eastAsia" w:eastAsia="楷体_GB2312"/>
          <w:sz w:val="36"/>
        </w:rPr>
        <w:t>专利名称：</w:t>
      </w:r>
      <w:r>
        <w:rPr>
          <w:rFonts w:hint="eastAsia" w:eastAsia="楷体_GB2312"/>
          <w:sz w:val="36"/>
          <w:u w:val="single"/>
        </w:rPr>
        <w:t xml:space="preserve"> </w:t>
      </w:r>
      <w:r>
        <w:rPr>
          <w:rFonts w:hint="eastAsia" w:eastAsia="楷体_GB2312"/>
          <w:sz w:val="28"/>
          <w:szCs w:val="28"/>
          <w:u w:val="single"/>
        </w:rPr>
        <w:t xml:space="preserve">                                      </w:t>
      </w:r>
    </w:p>
    <w:p>
      <w:pPr>
        <w:spacing w:line="360" w:lineRule="auto"/>
        <w:ind w:firstLine="540" w:firstLineChars="150"/>
        <w:rPr>
          <w:rFonts w:eastAsia="楷体_GB2312"/>
          <w:sz w:val="36"/>
          <w:u w:val="single"/>
        </w:rPr>
      </w:pPr>
      <w:r>
        <w:rPr>
          <w:rFonts w:hint="eastAsia" w:eastAsia="楷体_GB2312"/>
          <w:sz w:val="36"/>
        </w:rPr>
        <w:t>申报单位：</w:t>
      </w:r>
      <w:r>
        <w:rPr>
          <w:rFonts w:hint="eastAsia" w:eastAsia="楷体_GB2312"/>
          <w:szCs w:val="21"/>
          <w:u w:val="single"/>
        </w:rPr>
        <w:t>应为专利权人，有多个申报单位的，申报单位之间用顿号隔开</w:t>
      </w:r>
    </w:p>
    <w:p>
      <w:pPr>
        <w:spacing w:line="360" w:lineRule="auto"/>
        <w:ind w:firstLine="540" w:firstLineChars="150"/>
        <w:rPr>
          <w:rFonts w:eastAsia="楷体_GB2312"/>
          <w:sz w:val="28"/>
          <w:szCs w:val="28"/>
          <w:u w:val="single"/>
        </w:rPr>
      </w:pPr>
      <w:r>
        <w:rPr>
          <w:rFonts w:hint="eastAsia" w:eastAsia="楷体_GB2312"/>
          <w:sz w:val="36"/>
        </w:rPr>
        <w:t>推荐单位：</w:t>
      </w:r>
      <w:r>
        <w:rPr>
          <w:rFonts w:hint="eastAsia" w:eastAsia="楷体_GB2312"/>
          <w:sz w:val="28"/>
          <w:szCs w:val="28"/>
          <w:u w:val="single"/>
        </w:rPr>
        <w:t xml:space="preserve">                                        </w:t>
      </w:r>
    </w:p>
    <w:p>
      <w:pPr>
        <w:spacing w:line="360" w:lineRule="auto"/>
        <w:jc w:val="center"/>
        <w:rPr>
          <w:rFonts w:eastAsia="楷体_GB2312"/>
          <w:sz w:val="36"/>
        </w:rPr>
      </w:pPr>
    </w:p>
    <w:p>
      <w:pPr>
        <w:spacing w:line="360" w:lineRule="auto"/>
        <w:jc w:val="center"/>
        <w:rPr>
          <w:rFonts w:eastAsia="楷体_GB2312"/>
          <w:sz w:val="36"/>
        </w:rPr>
      </w:pPr>
    </w:p>
    <w:p>
      <w:pPr>
        <w:spacing w:line="360" w:lineRule="auto"/>
        <w:jc w:val="center"/>
        <w:rPr>
          <w:rFonts w:eastAsia="楷体_GB2312"/>
          <w:sz w:val="36"/>
        </w:rPr>
      </w:pPr>
    </w:p>
    <w:p>
      <w:pPr>
        <w:spacing w:line="360" w:lineRule="auto"/>
        <w:jc w:val="center"/>
        <w:rPr>
          <w:rFonts w:eastAsia="楷体_GB2312"/>
          <w:sz w:val="36"/>
        </w:rPr>
      </w:pPr>
    </w:p>
    <w:p>
      <w:pPr>
        <w:spacing w:line="360" w:lineRule="auto"/>
        <w:jc w:val="center"/>
        <w:rPr>
          <w:rFonts w:eastAsia="楷体_GB2312"/>
          <w:sz w:val="36"/>
        </w:rPr>
      </w:pPr>
    </w:p>
    <w:p>
      <w:pPr>
        <w:spacing w:line="360" w:lineRule="auto"/>
        <w:jc w:val="center"/>
        <w:rPr>
          <w:rFonts w:eastAsia="楷体_GB2312"/>
          <w:sz w:val="36"/>
        </w:rPr>
      </w:pPr>
    </w:p>
    <w:p>
      <w:pPr>
        <w:jc w:val="center"/>
        <w:rPr>
          <w:rFonts w:eastAsia="楷体_GB2312"/>
          <w:sz w:val="36"/>
        </w:rPr>
      </w:pPr>
      <w:r>
        <w:rPr>
          <w:rFonts w:hint="eastAsia" w:eastAsia="楷体_GB2312"/>
          <w:sz w:val="36"/>
        </w:rPr>
        <w:t>二○二</w:t>
      </w:r>
      <w:r>
        <w:rPr>
          <w:rFonts w:hint="eastAsia" w:eastAsia="楷体_GB2312"/>
          <w:sz w:val="36"/>
          <w:lang w:val="en-US" w:eastAsia="zh-CN"/>
        </w:rPr>
        <w:t>五</w:t>
      </w:r>
      <w:r>
        <w:rPr>
          <w:rFonts w:hint="eastAsia" w:eastAsia="楷体_GB2312"/>
          <w:sz w:val="36"/>
        </w:rPr>
        <w:t>年</w:t>
      </w:r>
      <w:r>
        <w:rPr>
          <w:rFonts w:hint="eastAsia" w:eastAsia="楷体_GB2312"/>
          <w:sz w:val="36"/>
          <w:u w:val="single"/>
        </w:rPr>
        <w:t xml:space="preserve">    </w:t>
      </w:r>
      <w:r>
        <w:rPr>
          <w:rFonts w:hint="eastAsia" w:eastAsia="楷体_GB2312"/>
          <w:sz w:val="36"/>
        </w:rPr>
        <w:t>月</w:t>
      </w:r>
      <w:r>
        <w:rPr>
          <w:rFonts w:hint="eastAsia" w:eastAsia="楷体_GB2312"/>
          <w:sz w:val="36"/>
          <w:u w:val="single"/>
        </w:rPr>
        <w:t xml:space="preserve">    </w:t>
      </w:r>
      <w:r>
        <w:rPr>
          <w:rFonts w:hint="eastAsia" w:eastAsia="楷体_GB2312"/>
          <w:sz w:val="36"/>
        </w:rPr>
        <w:t>日</w:t>
      </w:r>
    </w:p>
    <w:p>
      <w:pPr>
        <w:spacing w:before="240"/>
        <w:jc w:val="center"/>
        <w:rPr>
          <w:rFonts w:eastAsia="楷体_GB2312"/>
          <w:sz w:val="36"/>
        </w:rPr>
      </w:pPr>
      <w:r>
        <w:rPr>
          <w:rFonts w:hint="eastAsia" w:eastAsia="楷体_GB2312"/>
          <w:sz w:val="36"/>
        </w:rPr>
        <w:t>烟台市市场监督管理局制</w:t>
      </w:r>
    </w:p>
    <w:p>
      <w:pPr>
        <w:spacing w:line="560" w:lineRule="exact"/>
        <w:rPr>
          <w:rFonts w:eastAsia="黑体"/>
        </w:rPr>
      </w:pPr>
      <w:r>
        <w:rPr>
          <w:rFonts w:eastAsia="黑体"/>
        </w:rPr>
        <w:br w:type="page"/>
      </w:r>
    </w:p>
    <w:p>
      <w:pPr>
        <w:widowControl/>
        <w:tabs>
          <w:tab w:val="left" w:pos="3370"/>
        </w:tabs>
        <w:jc w:val="center"/>
        <w:rPr>
          <w:rFonts w:ascii="方正小标宋简体" w:hAnsi="宋体" w:eastAsia="方正小标宋简体" w:cs="宋体"/>
          <w:b/>
          <w:kern w:val="0"/>
          <w:sz w:val="44"/>
          <w:szCs w:val="44"/>
        </w:rPr>
      </w:pPr>
      <w:r>
        <w:rPr>
          <w:rFonts w:hint="eastAsia" w:ascii="方正小标宋简体" w:hAnsi="宋体" w:eastAsia="方正小标宋简体" w:cs="宋体"/>
          <w:b/>
          <w:kern w:val="0"/>
          <w:sz w:val="44"/>
          <w:szCs w:val="44"/>
        </w:rPr>
        <w:t>申报材料真实性承诺书</w:t>
      </w:r>
    </w:p>
    <w:p>
      <w:pPr>
        <w:pStyle w:val="7"/>
        <w:shd w:val="clear" w:color="auto" w:fill="FFFFFF"/>
        <w:spacing w:before="0" w:beforeAutospacing="0" w:after="0" w:afterAutospacing="0" w:line="555" w:lineRule="atLeast"/>
        <w:textAlignment w:val="top"/>
        <w:rPr>
          <w:rFonts w:ascii="微软雅黑" w:hAnsi="微软雅黑" w:eastAsia="微软雅黑"/>
          <w:color w:val="000000"/>
          <w:sz w:val="21"/>
          <w:szCs w:val="21"/>
        </w:rPr>
      </w:pPr>
    </w:p>
    <w:p>
      <w:pPr>
        <w:pStyle w:val="7"/>
        <w:shd w:val="clear" w:color="auto" w:fill="FFFFFF"/>
        <w:spacing w:before="0" w:beforeAutospacing="0" w:after="0" w:afterAutospacing="0" w:line="555" w:lineRule="atLeast"/>
        <w:textAlignment w:val="top"/>
        <w:rPr>
          <w:rFonts w:ascii="微软雅黑" w:hAnsi="微软雅黑" w:eastAsia="微软雅黑"/>
          <w:color w:val="000000"/>
          <w:sz w:val="21"/>
          <w:szCs w:val="21"/>
        </w:rPr>
      </w:pPr>
      <w:r>
        <w:rPr>
          <w:rFonts w:hint="eastAsia" w:ascii="仿宋_GB2312" w:eastAsia="仿宋_GB2312"/>
          <w:sz w:val="32"/>
          <w:szCs w:val="32"/>
        </w:rPr>
        <w:t>烟台市优质高价值专利审核委员会办公室</w:t>
      </w:r>
      <w:r>
        <w:rPr>
          <w:rFonts w:hint="eastAsia" w:ascii="仿宋_GB2312" w:hAnsi="微软雅黑" w:eastAsia="仿宋_GB2312"/>
          <w:color w:val="000000"/>
          <w:sz w:val="32"/>
          <w:szCs w:val="32"/>
        </w:rPr>
        <w:t>：</w:t>
      </w:r>
    </w:p>
    <w:p>
      <w:pPr>
        <w:pStyle w:val="7"/>
        <w:shd w:val="clear" w:color="auto" w:fill="FFFFFF"/>
        <w:spacing w:before="0" w:beforeAutospacing="0" w:after="0" w:afterAutospacing="0" w:line="555" w:lineRule="atLeast"/>
        <w:ind w:firstLine="645"/>
        <w:textAlignment w:val="top"/>
        <w:rPr>
          <w:rFonts w:ascii="仿宋_GB2312" w:hAnsi="微软雅黑" w:eastAsia="仿宋_GB2312"/>
          <w:color w:val="000000"/>
          <w:sz w:val="32"/>
          <w:szCs w:val="32"/>
        </w:rPr>
      </w:pPr>
      <w:r>
        <w:rPr>
          <w:rFonts w:hint="eastAsia" w:ascii="仿宋_GB2312" w:hAnsi="微软雅黑" w:eastAsia="仿宋_GB2312"/>
          <w:color w:val="000000"/>
          <w:sz w:val="32"/>
          <w:szCs w:val="32"/>
        </w:rPr>
        <w:t>我单位申报202</w:t>
      </w:r>
      <w:r>
        <w:rPr>
          <w:rFonts w:hint="eastAsia" w:ascii="仿宋_GB2312" w:hAnsi="微软雅黑" w:eastAsia="仿宋_GB2312"/>
          <w:color w:val="000000"/>
          <w:sz w:val="32"/>
          <w:szCs w:val="32"/>
          <w:lang w:val="en-US" w:eastAsia="zh-CN"/>
        </w:rPr>
        <w:t>5</w:t>
      </w:r>
      <w:r>
        <w:rPr>
          <w:rFonts w:hint="eastAsia" w:ascii="仿宋_GB2312" w:hAnsi="微软雅黑" w:eastAsia="仿宋_GB2312"/>
          <w:color w:val="000000"/>
          <w:sz w:val="32"/>
          <w:szCs w:val="32"/>
        </w:rPr>
        <w:t>年度烟台市优质高价值专利项目，现郑重声明承诺：我单位申报材料真实、合法、有效，并对提交材料内容的真实、合法、有效性负责。如有虚假，我单位愿承担一切法律责任。</w:t>
      </w:r>
    </w:p>
    <w:p>
      <w:pPr>
        <w:pStyle w:val="7"/>
        <w:shd w:val="clear" w:color="auto" w:fill="FFFFFF"/>
        <w:spacing w:before="0" w:beforeAutospacing="0" w:after="0" w:afterAutospacing="0" w:line="555" w:lineRule="atLeast"/>
        <w:ind w:firstLine="645"/>
        <w:textAlignment w:val="top"/>
        <w:rPr>
          <w:rFonts w:ascii="仿宋_GB2312" w:hAnsi="微软雅黑" w:eastAsia="仿宋_GB2312"/>
          <w:color w:val="000000"/>
          <w:sz w:val="32"/>
          <w:szCs w:val="32"/>
        </w:rPr>
      </w:pPr>
    </w:p>
    <w:p>
      <w:pPr>
        <w:spacing w:line="600" w:lineRule="exact"/>
        <w:rPr>
          <w:rFonts w:ascii="仿宋_GB2312" w:hAnsi="仿宋_GB2312" w:eastAsia="仿宋_GB2312" w:cs="仿宋_GB2312"/>
          <w:sz w:val="32"/>
          <w:szCs w:val="32"/>
        </w:rPr>
      </w:pPr>
      <w:r>
        <w:rPr>
          <w:rFonts w:hint="eastAsia" w:ascii="仿宋_GB2312" w:hAnsi="微软雅黑" w:eastAsia="仿宋_GB2312"/>
          <w:color w:val="000000"/>
          <w:sz w:val="32"/>
          <w:szCs w:val="32"/>
        </w:rPr>
        <w:t xml:space="preserve">                        </w:t>
      </w:r>
      <w:r>
        <w:rPr>
          <w:rFonts w:hint="eastAsia" w:ascii="仿宋_GB2312" w:hAnsi="仿宋_GB2312" w:eastAsia="仿宋_GB2312" w:cs="仿宋_GB2312"/>
          <w:sz w:val="32"/>
          <w:szCs w:val="32"/>
        </w:rPr>
        <w:t>单位名称：（盖章）</w:t>
      </w:r>
    </w:p>
    <w:p>
      <w:pPr>
        <w:spacing w:line="600" w:lineRule="exact"/>
        <w:ind w:firstLine="3840" w:firstLineChars="1200"/>
        <w:rPr>
          <w:rFonts w:ascii="微软雅黑" w:hAnsi="微软雅黑" w:eastAsia="微软雅黑"/>
          <w:color w:val="000000"/>
          <w:szCs w:val="21"/>
        </w:rPr>
      </w:pPr>
      <w:r>
        <w:rPr>
          <w:rFonts w:hint="eastAsia" w:ascii="仿宋_GB2312" w:hAnsi="仿宋_GB2312" w:eastAsia="仿宋_GB2312" w:cs="仿宋_GB2312"/>
          <w:sz w:val="32"/>
          <w:szCs w:val="32"/>
        </w:rPr>
        <w:t xml:space="preserve">法定代表人签字： </w:t>
      </w:r>
    </w:p>
    <w:p>
      <w:pPr>
        <w:pStyle w:val="7"/>
        <w:shd w:val="clear" w:color="auto" w:fill="FFFFFF"/>
        <w:spacing w:before="0" w:beforeAutospacing="0" w:after="0" w:afterAutospacing="0" w:line="555" w:lineRule="atLeast"/>
        <w:ind w:firstLine="645"/>
        <w:jc w:val="center"/>
        <w:textAlignment w:val="top"/>
        <w:rPr>
          <w:rFonts w:ascii="微软雅黑" w:hAnsi="微软雅黑" w:eastAsia="微软雅黑"/>
          <w:color w:val="000000"/>
          <w:sz w:val="21"/>
          <w:szCs w:val="21"/>
        </w:rPr>
      </w:pPr>
      <w:r>
        <w:rPr>
          <w:rFonts w:hint="eastAsia" w:ascii="仿宋_GB2312" w:hAnsi="微软雅黑" w:eastAsia="仿宋_GB2312"/>
          <w:color w:val="000000"/>
          <w:sz w:val="32"/>
          <w:szCs w:val="32"/>
        </w:rPr>
        <w:t>                                 年    月    日</w:t>
      </w:r>
    </w:p>
    <w:p>
      <w:pPr>
        <w:widowControl/>
        <w:jc w:val="left"/>
        <w:rPr>
          <w:rFonts w:ascii="方正小标宋简体" w:hAnsi="宋体" w:eastAsia="方正小标宋简体" w:cs="宋体"/>
          <w:b/>
          <w:kern w:val="0"/>
          <w:sz w:val="44"/>
          <w:szCs w:val="44"/>
        </w:rPr>
      </w:pPr>
      <w:r>
        <w:rPr>
          <w:rFonts w:ascii="方正小标宋简体" w:hAnsi="宋体" w:eastAsia="方正小标宋简体" w:cs="宋体"/>
          <w:b/>
          <w:kern w:val="0"/>
          <w:sz w:val="44"/>
          <w:szCs w:val="44"/>
        </w:rPr>
        <w:br w:type="page"/>
      </w:r>
    </w:p>
    <w:p>
      <w:pPr>
        <w:jc w:val="center"/>
        <w:rPr>
          <w:rFonts w:ascii="方正小标宋简体" w:hAnsi="宋体" w:eastAsia="方正小标宋简体" w:cs="宋体"/>
          <w:b/>
          <w:kern w:val="0"/>
          <w:sz w:val="44"/>
          <w:szCs w:val="44"/>
        </w:rPr>
      </w:pPr>
      <w:r>
        <w:rPr>
          <w:rFonts w:hint="eastAsia" w:ascii="方正小标宋简体" w:hAnsi="宋体" w:eastAsia="方正小标宋简体" w:cs="宋体"/>
          <w:b/>
          <w:kern w:val="0"/>
          <w:sz w:val="44"/>
          <w:szCs w:val="44"/>
        </w:rPr>
        <w:t>一、申报项目基本信息</w:t>
      </w:r>
      <w:bookmarkEnd w:id="0"/>
    </w:p>
    <w:p>
      <w:pPr>
        <w:jc w:val="center"/>
        <w:rPr>
          <w:rFonts w:ascii="方正小标宋简体" w:hAnsi="宋体" w:eastAsia="方正小标宋简体" w:cs="宋体"/>
          <w:b/>
          <w:kern w:val="0"/>
          <w:sz w:val="44"/>
          <w:szCs w:val="44"/>
        </w:rPr>
      </w:pPr>
    </w:p>
    <w:tbl>
      <w:tblPr>
        <w:tblStyle w:val="8"/>
        <w:tblW w:w="8522" w:type="dxa"/>
        <w:tblInd w:w="0" w:type="dxa"/>
        <w:tblLayout w:type="fixed"/>
        <w:tblCellMar>
          <w:top w:w="0" w:type="dxa"/>
          <w:left w:w="108" w:type="dxa"/>
          <w:bottom w:w="0" w:type="dxa"/>
          <w:right w:w="108" w:type="dxa"/>
        </w:tblCellMar>
      </w:tblPr>
      <w:tblGrid>
        <w:gridCol w:w="1927"/>
        <w:gridCol w:w="2199"/>
        <w:gridCol w:w="2199"/>
        <w:gridCol w:w="2197"/>
      </w:tblGrid>
      <w:tr>
        <w:tblPrEx>
          <w:tblCellMar>
            <w:top w:w="0" w:type="dxa"/>
            <w:left w:w="108" w:type="dxa"/>
            <w:bottom w:w="0" w:type="dxa"/>
            <w:right w:w="108" w:type="dxa"/>
          </w:tblCellMar>
        </w:tblPrEx>
        <w:trPr>
          <w:trHeight w:val="374" w:hRule="atLeast"/>
        </w:trPr>
        <w:tc>
          <w:tcPr>
            <w:tcW w:w="1927" w:type="dxa"/>
            <w:tcBorders>
              <w:top w:val="single" w:color="auto" w:sz="8" w:space="0"/>
              <w:left w:val="single" w:color="auto" w:sz="8" w:space="0"/>
              <w:bottom w:val="single" w:color="auto" w:sz="4" w:space="0"/>
              <w:right w:val="single" w:color="auto" w:sz="4" w:space="0"/>
            </w:tcBorders>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专利号</w:t>
            </w:r>
          </w:p>
        </w:tc>
        <w:tc>
          <w:tcPr>
            <w:tcW w:w="6595" w:type="dxa"/>
            <w:gridSpan w:val="3"/>
            <w:tcBorders>
              <w:top w:val="single" w:color="auto" w:sz="8"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p>
        </w:tc>
      </w:tr>
      <w:tr>
        <w:tblPrEx>
          <w:tblCellMar>
            <w:top w:w="0" w:type="dxa"/>
            <w:left w:w="108" w:type="dxa"/>
            <w:bottom w:w="0" w:type="dxa"/>
            <w:right w:w="108" w:type="dxa"/>
          </w:tblCellMar>
        </w:tblPrEx>
        <w:trPr>
          <w:trHeight w:val="374" w:hRule="atLeast"/>
        </w:trPr>
        <w:tc>
          <w:tcPr>
            <w:tcW w:w="1927" w:type="dxa"/>
            <w:tcBorders>
              <w:top w:val="nil"/>
              <w:left w:val="single" w:color="auto" w:sz="8" w:space="0"/>
              <w:bottom w:val="single" w:color="auto" w:sz="4" w:space="0"/>
              <w:right w:val="single" w:color="auto" w:sz="4" w:space="0"/>
            </w:tcBorders>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专利名称</w:t>
            </w:r>
          </w:p>
        </w:tc>
        <w:tc>
          <w:tcPr>
            <w:tcW w:w="6595" w:type="dxa"/>
            <w:gridSpan w:val="3"/>
            <w:tcBorders>
              <w:top w:val="single" w:color="auto" w:sz="4"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p>
        </w:tc>
      </w:tr>
      <w:tr>
        <w:tblPrEx>
          <w:tblCellMar>
            <w:top w:w="0" w:type="dxa"/>
            <w:left w:w="108" w:type="dxa"/>
            <w:bottom w:w="0" w:type="dxa"/>
            <w:right w:w="108" w:type="dxa"/>
          </w:tblCellMar>
        </w:tblPrEx>
        <w:trPr>
          <w:trHeight w:val="374" w:hRule="atLeast"/>
        </w:trPr>
        <w:tc>
          <w:tcPr>
            <w:tcW w:w="1927" w:type="dxa"/>
            <w:tcBorders>
              <w:top w:val="nil"/>
              <w:left w:val="single" w:color="auto" w:sz="8" w:space="0"/>
              <w:bottom w:val="single" w:color="auto" w:sz="4" w:space="0"/>
              <w:right w:val="single" w:color="auto" w:sz="4" w:space="0"/>
            </w:tcBorders>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专利权人</w:t>
            </w:r>
          </w:p>
        </w:tc>
        <w:tc>
          <w:tcPr>
            <w:tcW w:w="6595" w:type="dxa"/>
            <w:gridSpan w:val="3"/>
            <w:tcBorders>
              <w:top w:val="single" w:color="auto" w:sz="4"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r>
              <w:rPr>
                <w:rFonts w:hint="eastAsia" w:ascii="仿宋_GB2312" w:hAnsi="宋体" w:eastAsia="仿宋_GB2312" w:cs="宋体"/>
                <w:kern w:val="0"/>
                <w:sz w:val="28"/>
                <w:szCs w:val="28"/>
              </w:rPr>
              <w:t>有多个专利权人的，专利权人之间用顿号隔开</w:t>
            </w:r>
          </w:p>
        </w:tc>
      </w:tr>
      <w:tr>
        <w:tblPrEx>
          <w:tblCellMar>
            <w:top w:w="0" w:type="dxa"/>
            <w:left w:w="108" w:type="dxa"/>
            <w:bottom w:w="0" w:type="dxa"/>
            <w:right w:w="108" w:type="dxa"/>
          </w:tblCellMar>
        </w:tblPrEx>
        <w:trPr>
          <w:trHeight w:val="374" w:hRule="atLeast"/>
        </w:trPr>
        <w:tc>
          <w:tcPr>
            <w:tcW w:w="1927" w:type="dxa"/>
            <w:tcBorders>
              <w:top w:val="nil"/>
              <w:left w:val="single" w:color="auto" w:sz="8" w:space="0"/>
              <w:bottom w:val="single" w:color="auto" w:sz="4" w:space="0"/>
              <w:right w:val="single" w:color="auto" w:sz="4" w:space="0"/>
            </w:tcBorders>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设计人</w:t>
            </w:r>
          </w:p>
        </w:tc>
        <w:tc>
          <w:tcPr>
            <w:tcW w:w="6595" w:type="dxa"/>
            <w:gridSpan w:val="3"/>
            <w:tcBorders>
              <w:top w:val="single" w:color="auto" w:sz="4"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p>
        </w:tc>
      </w:tr>
      <w:tr>
        <w:tblPrEx>
          <w:tblCellMar>
            <w:top w:w="0" w:type="dxa"/>
            <w:left w:w="108" w:type="dxa"/>
            <w:bottom w:w="0" w:type="dxa"/>
            <w:right w:w="108" w:type="dxa"/>
          </w:tblCellMar>
        </w:tblPrEx>
        <w:trPr>
          <w:trHeight w:val="374" w:hRule="atLeast"/>
        </w:trPr>
        <w:tc>
          <w:tcPr>
            <w:tcW w:w="1927" w:type="dxa"/>
            <w:tcBorders>
              <w:top w:val="nil"/>
              <w:left w:val="single" w:color="auto" w:sz="8" w:space="0"/>
              <w:bottom w:val="single" w:color="auto" w:sz="4" w:space="0"/>
              <w:right w:val="single" w:color="auto" w:sz="4" w:space="0"/>
            </w:tcBorders>
            <w:vAlign w:val="center"/>
          </w:tcPr>
          <w:p>
            <w:pPr>
              <w:widowControl/>
              <w:spacing w:line="360" w:lineRule="exact"/>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是否在国家专利密集型产品备案认定试点平台上备案</w:t>
            </w:r>
          </w:p>
        </w:tc>
        <w:tc>
          <w:tcPr>
            <w:tcW w:w="6595" w:type="dxa"/>
            <w:gridSpan w:val="3"/>
            <w:tcBorders>
              <w:top w:val="single" w:color="auto" w:sz="4"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r>
              <w:rPr>
                <w:rFonts w:hint="eastAsia" w:ascii="仿宋_GB2312" w:hAnsi="宋体" w:eastAsia="仿宋_GB2312" w:cs="宋体"/>
                <w:kern w:val="0"/>
                <w:sz w:val="28"/>
                <w:szCs w:val="28"/>
              </w:rPr>
              <w:t>填是或否</w:t>
            </w:r>
          </w:p>
        </w:tc>
      </w:tr>
      <w:tr>
        <w:tblPrEx>
          <w:tblCellMar>
            <w:top w:w="0" w:type="dxa"/>
            <w:left w:w="108" w:type="dxa"/>
            <w:bottom w:w="0" w:type="dxa"/>
            <w:right w:w="108" w:type="dxa"/>
          </w:tblCellMar>
        </w:tblPrEx>
        <w:trPr>
          <w:trHeight w:val="374" w:hRule="atLeast"/>
        </w:trPr>
        <w:tc>
          <w:tcPr>
            <w:tcW w:w="1927" w:type="dxa"/>
            <w:tcBorders>
              <w:top w:val="nil"/>
              <w:left w:val="single" w:color="auto" w:sz="8" w:space="0"/>
              <w:bottom w:val="single" w:color="auto" w:sz="4" w:space="0"/>
              <w:right w:val="single" w:color="auto" w:sz="4" w:space="0"/>
            </w:tcBorders>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通讯地址</w:t>
            </w:r>
          </w:p>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/邮编</w:t>
            </w:r>
          </w:p>
        </w:tc>
        <w:tc>
          <w:tcPr>
            <w:tcW w:w="6595" w:type="dxa"/>
            <w:gridSpan w:val="3"/>
            <w:tcBorders>
              <w:top w:val="single" w:color="auto" w:sz="4"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p>
        </w:tc>
      </w:tr>
      <w:tr>
        <w:tblPrEx>
          <w:tblCellMar>
            <w:top w:w="0" w:type="dxa"/>
            <w:left w:w="108" w:type="dxa"/>
            <w:bottom w:w="0" w:type="dxa"/>
            <w:right w:w="108" w:type="dxa"/>
          </w:tblCellMar>
        </w:tblPrEx>
        <w:trPr>
          <w:trHeight w:val="374" w:hRule="atLeast"/>
        </w:trPr>
        <w:tc>
          <w:tcPr>
            <w:tcW w:w="1927" w:type="dxa"/>
            <w:tcBorders>
              <w:top w:val="nil"/>
              <w:left w:val="single" w:color="auto" w:sz="8" w:space="0"/>
              <w:bottom w:val="single" w:color="auto" w:sz="4" w:space="0"/>
              <w:right w:val="single" w:color="auto" w:sz="4" w:space="0"/>
            </w:tcBorders>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联系人</w:t>
            </w:r>
            <w:r>
              <w:rPr>
                <w:rFonts w:hint="eastAsia" w:ascii="仿宋_GB2312" w:hAnsi="宋体" w:eastAsia="仿宋_GB2312" w:cs="宋体"/>
                <w:b/>
                <w:bCs/>
                <w:kern w:val="0"/>
                <w:sz w:val="28"/>
                <w:szCs w:val="28"/>
                <w:vertAlign w:val="superscript"/>
              </w:rPr>
              <w:t>1</w:t>
            </w:r>
          </w:p>
        </w:tc>
        <w:tc>
          <w:tcPr>
            <w:tcW w:w="2199" w:type="dxa"/>
            <w:tcBorders>
              <w:top w:val="single" w:color="auto" w:sz="4"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p>
        </w:tc>
        <w:tc>
          <w:tcPr>
            <w:tcW w:w="2199" w:type="dxa"/>
            <w:tcBorders>
              <w:top w:val="single" w:color="auto" w:sz="4"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r>
              <w:rPr>
                <w:rFonts w:hint="eastAsia" w:ascii="仿宋_GB2312" w:hAnsi="宋体" w:eastAsia="仿宋_GB2312" w:cs="宋体"/>
                <w:b/>
                <w:bCs/>
                <w:kern w:val="0"/>
                <w:sz w:val="28"/>
                <w:szCs w:val="28"/>
              </w:rPr>
              <w:t>手机</w:t>
            </w:r>
            <w:r>
              <w:rPr>
                <w:rFonts w:hint="eastAsia" w:ascii="仿宋_GB2312" w:hAnsi="宋体" w:eastAsia="仿宋_GB2312" w:cs="宋体"/>
                <w:b/>
                <w:bCs/>
                <w:kern w:val="0"/>
                <w:sz w:val="28"/>
                <w:szCs w:val="28"/>
                <w:vertAlign w:val="superscript"/>
              </w:rPr>
              <w:t>1</w:t>
            </w:r>
          </w:p>
        </w:tc>
        <w:tc>
          <w:tcPr>
            <w:tcW w:w="2197" w:type="dxa"/>
            <w:tcBorders>
              <w:top w:val="single" w:color="auto" w:sz="4"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p>
        </w:tc>
      </w:tr>
      <w:tr>
        <w:tblPrEx>
          <w:tblCellMar>
            <w:top w:w="0" w:type="dxa"/>
            <w:left w:w="108" w:type="dxa"/>
            <w:bottom w:w="0" w:type="dxa"/>
            <w:right w:w="108" w:type="dxa"/>
          </w:tblCellMar>
        </w:tblPrEx>
        <w:trPr>
          <w:trHeight w:val="374" w:hRule="atLeast"/>
        </w:trPr>
        <w:tc>
          <w:tcPr>
            <w:tcW w:w="1927" w:type="dxa"/>
            <w:tcBorders>
              <w:top w:val="nil"/>
              <w:left w:val="single" w:color="auto" w:sz="8" w:space="0"/>
              <w:bottom w:val="single" w:color="auto" w:sz="4" w:space="0"/>
              <w:right w:val="single" w:color="auto" w:sz="4" w:space="0"/>
            </w:tcBorders>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办公电话</w:t>
            </w:r>
            <w:r>
              <w:rPr>
                <w:rFonts w:hint="eastAsia" w:ascii="仿宋_GB2312" w:hAnsi="宋体" w:eastAsia="仿宋_GB2312" w:cs="宋体"/>
                <w:b/>
                <w:bCs/>
                <w:kern w:val="0"/>
                <w:sz w:val="28"/>
                <w:szCs w:val="28"/>
                <w:vertAlign w:val="superscript"/>
              </w:rPr>
              <w:t>1</w:t>
            </w:r>
          </w:p>
        </w:tc>
        <w:tc>
          <w:tcPr>
            <w:tcW w:w="2199" w:type="dxa"/>
            <w:tcBorders>
              <w:top w:val="nil"/>
              <w:left w:val="nil"/>
              <w:bottom w:val="single" w:color="auto" w:sz="4" w:space="0"/>
              <w:right w:val="single" w:color="auto" w:sz="8" w:space="0"/>
            </w:tcBorders>
            <w:vAlign w:val="center"/>
          </w:tcPr>
          <w:p>
            <w:pPr>
              <w:widowControl/>
              <w:jc w:val="center"/>
              <w:rPr>
                <w:rFonts w:ascii="仿宋_GB2312" w:hAnsi="宋体" w:eastAsia="仿宋_GB2312" w:cs="宋体"/>
                <w:b/>
                <w:bCs/>
                <w:kern w:val="0"/>
                <w:sz w:val="28"/>
                <w:szCs w:val="28"/>
              </w:rPr>
            </w:pPr>
          </w:p>
        </w:tc>
        <w:tc>
          <w:tcPr>
            <w:tcW w:w="2199" w:type="dxa"/>
            <w:tcBorders>
              <w:top w:val="nil"/>
              <w:left w:val="nil"/>
              <w:bottom w:val="single" w:color="auto" w:sz="4" w:space="0"/>
              <w:right w:val="single" w:color="auto" w:sz="8" w:space="0"/>
            </w:tcBorders>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电子邮箱</w:t>
            </w:r>
            <w:r>
              <w:rPr>
                <w:rFonts w:hint="eastAsia" w:ascii="仿宋_GB2312" w:hAnsi="宋体" w:eastAsia="仿宋_GB2312" w:cs="宋体"/>
                <w:b/>
                <w:bCs/>
                <w:kern w:val="0"/>
                <w:sz w:val="28"/>
                <w:szCs w:val="28"/>
                <w:vertAlign w:val="superscript"/>
              </w:rPr>
              <w:t>1</w:t>
            </w:r>
          </w:p>
        </w:tc>
        <w:tc>
          <w:tcPr>
            <w:tcW w:w="2197" w:type="dxa"/>
            <w:tcBorders>
              <w:top w:val="nil"/>
              <w:left w:val="nil"/>
              <w:bottom w:val="single" w:color="auto" w:sz="4" w:space="0"/>
              <w:right w:val="single" w:color="auto" w:sz="8" w:space="0"/>
            </w:tcBorders>
            <w:vAlign w:val="center"/>
          </w:tcPr>
          <w:p>
            <w:pPr>
              <w:widowControl/>
              <w:jc w:val="center"/>
              <w:rPr>
                <w:rFonts w:ascii="仿宋_GB2312" w:hAnsi="宋体" w:eastAsia="仿宋_GB2312" w:cs="宋体"/>
                <w:b/>
                <w:bCs/>
                <w:kern w:val="0"/>
                <w:sz w:val="28"/>
                <w:szCs w:val="28"/>
              </w:rPr>
            </w:pPr>
          </w:p>
        </w:tc>
      </w:tr>
      <w:tr>
        <w:tblPrEx>
          <w:tblCellMar>
            <w:top w:w="0" w:type="dxa"/>
            <w:left w:w="108" w:type="dxa"/>
            <w:bottom w:w="0" w:type="dxa"/>
            <w:right w:w="108" w:type="dxa"/>
          </w:tblCellMar>
        </w:tblPrEx>
        <w:trPr>
          <w:trHeight w:val="374" w:hRule="atLeast"/>
        </w:trPr>
        <w:tc>
          <w:tcPr>
            <w:tcW w:w="1927" w:type="dxa"/>
            <w:tcBorders>
              <w:top w:val="nil"/>
              <w:left w:val="single" w:color="auto" w:sz="8" w:space="0"/>
              <w:bottom w:val="single" w:color="auto" w:sz="4" w:space="0"/>
              <w:right w:val="single" w:color="auto" w:sz="4" w:space="0"/>
            </w:tcBorders>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联系人</w:t>
            </w:r>
            <w:r>
              <w:rPr>
                <w:rFonts w:hint="eastAsia" w:ascii="仿宋_GB2312" w:hAnsi="宋体" w:eastAsia="仿宋_GB2312" w:cs="宋体"/>
                <w:b/>
                <w:bCs/>
                <w:kern w:val="0"/>
                <w:sz w:val="28"/>
                <w:szCs w:val="28"/>
                <w:vertAlign w:val="superscript"/>
              </w:rPr>
              <w:t>2</w:t>
            </w:r>
          </w:p>
        </w:tc>
        <w:tc>
          <w:tcPr>
            <w:tcW w:w="2199" w:type="dxa"/>
            <w:tcBorders>
              <w:top w:val="single" w:color="auto" w:sz="4"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p>
        </w:tc>
        <w:tc>
          <w:tcPr>
            <w:tcW w:w="2199" w:type="dxa"/>
            <w:tcBorders>
              <w:top w:val="single" w:color="auto" w:sz="4"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r>
              <w:rPr>
                <w:rFonts w:hint="eastAsia" w:ascii="仿宋_GB2312" w:hAnsi="宋体" w:eastAsia="仿宋_GB2312" w:cs="宋体"/>
                <w:b/>
                <w:bCs/>
                <w:kern w:val="0"/>
                <w:sz w:val="28"/>
                <w:szCs w:val="28"/>
              </w:rPr>
              <w:t>手机</w:t>
            </w:r>
            <w:r>
              <w:rPr>
                <w:rFonts w:hint="eastAsia" w:ascii="仿宋_GB2312" w:hAnsi="宋体" w:eastAsia="仿宋_GB2312" w:cs="宋体"/>
                <w:b/>
                <w:bCs/>
                <w:kern w:val="0"/>
                <w:sz w:val="28"/>
                <w:szCs w:val="28"/>
                <w:vertAlign w:val="superscript"/>
              </w:rPr>
              <w:t>2</w:t>
            </w:r>
          </w:p>
        </w:tc>
        <w:tc>
          <w:tcPr>
            <w:tcW w:w="2197" w:type="dxa"/>
            <w:tcBorders>
              <w:top w:val="single" w:color="auto" w:sz="4"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p>
        </w:tc>
      </w:tr>
      <w:tr>
        <w:tblPrEx>
          <w:tblCellMar>
            <w:top w:w="0" w:type="dxa"/>
            <w:left w:w="108" w:type="dxa"/>
            <w:bottom w:w="0" w:type="dxa"/>
            <w:right w:w="108" w:type="dxa"/>
          </w:tblCellMar>
        </w:tblPrEx>
        <w:trPr>
          <w:trHeight w:val="374" w:hRule="atLeast"/>
        </w:trPr>
        <w:tc>
          <w:tcPr>
            <w:tcW w:w="1927" w:type="dxa"/>
            <w:tcBorders>
              <w:top w:val="nil"/>
              <w:left w:val="single" w:color="auto" w:sz="8" w:space="0"/>
              <w:bottom w:val="single" w:color="auto" w:sz="4" w:space="0"/>
              <w:right w:val="single" w:color="auto" w:sz="4" w:space="0"/>
            </w:tcBorders>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办公电话</w:t>
            </w:r>
            <w:r>
              <w:rPr>
                <w:rFonts w:hint="eastAsia" w:ascii="仿宋_GB2312" w:hAnsi="宋体" w:eastAsia="仿宋_GB2312" w:cs="宋体"/>
                <w:b/>
                <w:bCs/>
                <w:kern w:val="0"/>
                <w:sz w:val="28"/>
                <w:szCs w:val="28"/>
                <w:vertAlign w:val="superscript"/>
              </w:rPr>
              <w:t>2</w:t>
            </w:r>
          </w:p>
        </w:tc>
        <w:tc>
          <w:tcPr>
            <w:tcW w:w="2199" w:type="dxa"/>
            <w:tcBorders>
              <w:top w:val="nil"/>
              <w:left w:val="nil"/>
              <w:bottom w:val="single" w:color="auto" w:sz="4" w:space="0"/>
              <w:right w:val="single" w:color="auto" w:sz="8" w:space="0"/>
            </w:tcBorders>
            <w:vAlign w:val="center"/>
          </w:tcPr>
          <w:p>
            <w:pPr>
              <w:widowControl/>
              <w:jc w:val="center"/>
              <w:rPr>
                <w:rFonts w:ascii="仿宋_GB2312" w:hAnsi="宋体" w:eastAsia="仿宋_GB2312" w:cs="宋体"/>
                <w:b/>
                <w:bCs/>
                <w:kern w:val="0"/>
                <w:sz w:val="28"/>
                <w:szCs w:val="28"/>
              </w:rPr>
            </w:pPr>
          </w:p>
        </w:tc>
        <w:tc>
          <w:tcPr>
            <w:tcW w:w="2199" w:type="dxa"/>
            <w:tcBorders>
              <w:top w:val="nil"/>
              <w:left w:val="nil"/>
              <w:bottom w:val="single" w:color="auto" w:sz="4" w:space="0"/>
              <w:right w:val="single" w:color="auto" w:sz="8" w:space="0"/>
            </w:tcBorders>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电子邮箱</w:t>
            </w:r>
            <w:r>
              <w:rPr>
                <w:rFonts w:hint="eastAsia" w:ascii="仿宋_GB2312" w:hAnsi="宋体" w:eastAsia="仿宋_GB2312" w:cs="宋体"/>
                <w:b/>
                <w:bCs/>
                <w:kern w:val="0"/>
                <w:sz w:val="28"/>
                <w:szCs w:val="28"/>
                <w:vertAlign w:val="superscript"/>
              </w:rPr>
              <w:t>2</w:t>
            </w:r>
          </w:p>
        </w:tc>
        <w:tc>
          <w:tcPr>
            <w:tcW w:w="2197" w:type="dxa"/>
            <w:tcBorders>
              <w:top w:val="nil"/>
              <w:left w:val="nil"/>
              <w:bottom w:val="single" w:color="auto" w:sz="4" w:space="0"/>
              <w:right w:val="single" w:color="auto" w:sz="8" w:space="0"/>
            </w:tcBorders>
            <w:vAlign w:val="center"/>
          </w:tcPr>
          <w:p>
            <w:pPr>
              <w:widowControl/>
              <w:jc w:val="center"/>
              <w:rPr>
                <w:rFonts w:ascii="仿宋_GB2312" w:hAnsi="宋体" w:eastAsia="仿宋_GB2312" w:cs="宋体"/>
                <w:b/>
                <w:bCs/>
                <w:kern w:val="0"/>
                <w:sz w:val="28"/>
                <w:szCs w:val="28"/>
              </w:rPr>
            </w:pPr>
          </w:p>
        </w:tc>
      </w:tr>
      <w:tr>
        <w:tblPrEx>
          <w:tblCellMar>
            <w:top w:w="0" w:type="dxa"/>
            <w:left w:w="108" w:type="dxa"/>
            <w:bottom w:w="0" w:type="dxa"/>
            <w:right w:w="108" w:type="dxa"/>
          </w:tblCellMar>
        </w:tblPrEx>
        <w:trPr>
          <w:trHeight w:val="374" w:hRule="atLeast"/>
        </w:trPr>
        <w:tc>
          <w:tcPr>
            <w:tcW w:w="1927" w:type="dxa"/>
            <w:tcBorders>
              <w:top w:val="nil"/>
              <w:left w:val="single" w:color="auto" w:sz="8" w:space="0"/>
              <w:bottom w:val="single" w:color="auto" w:sz="4" w:space="0"/>
              <w:right w:val="single" w:color="auto" w:sz="4" w:space="0"/>
            </w:tcBorders>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推荐单位</w:t>
            </w:r>
          </w:p>
        </w:tc>
        <w:tc>
          <w:tcPr>
            <w:tcW w:w="6595" w:type="dxa"/>
            <w:gridSpan w:val="3"/>
            <w:tcBorders>
              <w:top w:val="single" w:color="auto" w:sz="8"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p>
        </w:tc>
      </w:tr>
    </w:tbl>
    <w:p/>
    <w:p/>
    <w:p>
      <w:pPr>
        <w:jc w:val="center"/>
        <w:rPr>
          <w:rFonts w:eastAsia="方正小标宋简体"/>
          <w:b/>
          <w:sz w:val="44"/>
        </w:rPr>
      </w:pPr>
      <w:r>
        <w:rPr>
          <w:rFonts w:eastAsia="方正小标宋简体"/>
          <w:sz w:val="44"/>
        </w:rPr>
        <w:br w:type="page"/>
      </w:r>
      <w:r>
        <w:rPr>
          <w:rFonts w:hint="eastAsia" w:eastAsia="方正小标宋简体"/>
          <w:b/>
          <w:sz w:val="44"/>
        </w:rPr>
        <w:t>二、专利质量评价材料</w:t>
      </w:r>
    </w:p>
    <w:p>
      <w:pPr>
        <w:jc w:val="center"/>
        <w:rPr>
          <w:rFonts w:eastAsia="方正小标宋简体"/>
          <w:sz w:val="44"/>
        </w:rPr>
      </w:pPr>
    </w:p>
    <w:tbl>
      <w:tblPr>
        <w:tblStyle w:val="8"/>
        <w:tblW w:w="90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83" w:hRule="atLeast"/>
          <w:jc w:val="center"/>
        </w:trPr>
        <w:tc>
          <w:tcPr>
            <w:tcW w:w="9068" w:type="dxa"/>
          </w:tcPr>
          <w:p>
            <w:pPr>
              <w:numPr>
                <w:ilvl w:val="0"/>
                <w:numId w:val="1"/>
              </w:numPr>
              <w:spacing w:line="360" w:lineRule="auto"/>
              <w:ind w:left="0" w:firstLine="481" w:firstLineChars="200"/>
              <w:rPr>
                <w:rFonts w:ascii="仿宋_GB2312" w:eastAsia="仿宋_GB2312"/>
                <w:sz w:val="24"/>
              </w:rPr>
            </w:pPr>
            <w:r>
              <w:rPr>
                <w:rFonts w:hint="eastAsia" w:ascii="仿宋_GB2312" w:eastAsia="仿宋_GB2312"/>
                <w:b/>
                <w:sz w:val="24"/>
              </w:rPr>
              <w:t>创新性和工业适用性：</w:t>
            </w:r>
          </w:p>
          <w:p>
            <w:pPr>
              <w:spacing w:line="360" w:lineRule="auto"/>
              <w:ind w:firstLine="480" w:firstLineChars="200"/>
              <w:rPr>
                <w:rFonts w:eastAsia="仿宋_GB2312"/>
                <w:sz w:val="24"/>
              </w:rPr>
            </w:pPr>
            <w:r>
              <w:rPr>
                <w:rFonts w:hint="eastAsia" w:eastAsia="仿宋_GB2312"/>
                <w:sz w:val="24"/>
              </w:rPr>
              <w:t>1．</w:t>
            </w:r>
            <w:r>
              <w:rPr>
                <w:rFonts w:hint="eastAsia" w:ascii="仿宋_GB2312" w:eastAsia="仿宋_GB2312"/>
                <w:sz w:val="24"/>
              </w:rPr>
              <w:t>列出若干个申请日之前最接近的外观设计，简要介绍其设计方案</w:t>
            </w:r>
            <w:r>
              <w:rPr>
                <w:rFonts w:hint="eastAsia" w:eastAsia="仿宋_GB2312"/>
                <w:sz w:val="24"/>
              </w:rPr>
              <w:t>；</w:t>
            </w:r>
            <w:r>
              <w:rPr>
                <w:rFonts w:hint="eastAsia" w:ascii="仿宋_GB2312" w:eastAsia="仿宋_GB2312"/>
                <w:sz w:val="24"/>
              </w:rPr>
              <w:t>并详细说明未对参评项目的创新性构成实质性影响</w:t>
            </w:r>
            <w:r>
              <w:rPr>
                <w:rFonts w:hint="eastAsia" w:eastAsia="仿宋_GB2312"/>
                <w:sz w:val="24"/>
              </w:rPr>
              <w:t>。</w:t>
            </w:r>
          </w:p>
          <w:p>
            <w:pPr>
              <w:spacing w:line="360" w:lineRule="auto"/>
              <w:ind w:firstLine="480" w:firstLineChars="200"/>
              <w:rPr>
                <w:rFonts w:ascii="仿宋_GB2312" w:eastAsia="仿宋_GB2312"/>
                <w:sz w:val="24"/>
              </w:rPr>
            </w:pPr>
            <w:r>
              <w:rPr>
                <w:rFonts w:hint="eastAsia" w:eastAsia="仿宋_GB2312"/>
                <w:sz w:val="24"/>
              </w:rPr>
              <w:t>2．</w:t>
            </w:r>
            <w:r>
              <w:rPr>
                <w:rFonts w:hint="eastAsia" w:ascii="仿宋_GB2312" w:eastAsia="仿宋_GB2312"/>
                <w:sz w:val="24"/>
              </w:rPr>
              <w:t>结合实施情况，说明已应用到具体产品上，可批量生产（产品照片一并附上）。</w:t>
            </w:r>
          </w:p>
          <w:p>
            <w:pPr>
              <w:spacing w:line="360" w:lineRule="auto"/>
              <w:ind w:firstLine="481" w:firstLineChars="200"/>
              <w:rPr>
                <w:rFonts w:ascii="仿宋_GB2312" w:eastAsia="仿宋_GB2312"/>
                <w:sz w:val="24"/>
              </w:rPr>
            </w:pPr>
            <w:r>
              <w:rPr>
                <w:rFonts w:hint="eastAsia" w:ascii="仿宋_GB2312" w:eastAsia="仿宋_GB2312"/>
                <w:b/>
                <w:sz w:val="24"/>
              </w:rPr>
              <w:t>（二）文本质量</w:t>
            </w:r>
            <w:r>
              <w:rPr>
                <w:rFonts w:hint="eastAsia" w:ascii="仿宋_GB2312" w:eastAsia="仿宋_GB2312"/>
                <w:sz w:val="24"/>
              </w:rPr>
              <w:t>：</w:t>
            </w:r>
          </w:p>
          <w:p>
            <w:pPr>
              <w:spacing w:line="360" w:lineRule="auto"/>
              <w:ind w:firstLine="480" w:firstLineChars="200"/>
              <w:rPr>
                <w:rFonts w:ascii="仿宋_GB2312" w:eastAsia="仿宋_GB2312"/>
                <w:sz w:val="24"/>
              </w:rPr>
            </w:pPr>
            <w:r>
              <w:rPr>
                <w:rFonts w:hint="eastAsia" w:ascii="仿宋_GB2312" w:eastAsia="仿宋_GB2312"/>
                <w:sz w:val="24"/>
              </w:rPr>
              <w:t>请说明授权文本中的图片或者照片是否清楚完整。</w:t>
            </w:r>
          </w:p>
          <w:p>
            <w:pPr>
              <w:spacing w:line="360" w:lineRule="auto"/>
              <w:ind w:firstLine="480" w:firstLineChars="200"/>
              <w:rPr>
                <w:rFonts w:ascii="仿宋_GB2312" w:eastAsia="仿宋_GB2312"/>
                <w:sz w:val="24"/>
              </w:rPr>
            </w:pPr>
            <w:r>
              <w:rPr>
                <w:rFonts w:hint="eastAsia" w:ascii="仿宋_GB2312" w:eastAsia="仿宋_GB2312"/>
                <w:sz w:val="24"/>
              </w:rPr>
              <w:t>以上材料不超过2000字。</w:t>
            </w:r>
          </w:p>
          <w:p>
            <w:pPr>
              <w:spacing w:line="360" w:lineRule="auto"/>
              <w:ind w:firstLine="480" w:firstLineChars="200"/>
              <w:rPr>
                <w:rFonts w:ascii="仿宋_GB2312" w:eastAsia="仿宋_GB2312"/>
                <w:sz w:val="24"/>
              </w:rPr>
            </w:pPr>
          </w:p>
          <w:p>
            <w:pPr>
              <w:spacing w:line="360" w:lineRule="auto"/>
              <w:ind w:firstLine="480" w:firstLineChars="200"/>
              <w:rPr>
                <w:rFonts w:ascii="仿宋_GB2312" w:eastAsia="仿宋_GB2312"/>
                <w:sz w:val="24"/>
              </w:rPr>
            </w:pPr>
          </w:p>
          <w:p>
            <w:pPr>
              <w:spacing w:line="360" w:lineRule="auto"/>
              <w:ind w:firstLine="480" w:firstLineChars="200"/>
              <w:rPr>
                <w:rFonts w:ascii="仿宋_GB2312" w:eastAsia="仿宋_GB2312"/>
                <w:sz w:val="24"/>
              </w:rPr>
            </w:pPr>
          </w:p>
          <w:p>
            <w:pPr>
              <w:spacing w:line="360" w:lineRule="auto"/>
              <w:ind w:firstLine="480" w:firstLineChars="200"/>
              <w:rPr>
                <w:rFonts w:ascii="仿宋_GB2312" w:eastAsia="仿宋_GB2312"/>
                <w:sz w:val="24"/>
              </w:rPr>
            </w:pPr>
          </w:p>
        </w:tc>
      </w:tr>
    </w:tbl>
    <w:p/>
    <w:p>
      <w:pPr>
        <w:spacing w:line="660" w:lineRule="exact"/>
        <w:jc w:val="center"/>
        <w:rPr>
          <w:rFonts w:eastAsia="方正小标宋简体"/>
          <w:b/>
          <w:sz w:val="44"/>
        </w:rPr>
      </w:pPr>
      <w:r>
        <w:rPr>
          <w:rFonts w:hint="eastAsia" w:eastAsia="方正小标宋简体"/>
          <w:b/>
          <w:sz w:val="44"/>
        </w:rPr>
        <w:t>三、设计要点及理念的表达评价材料</w:t>
      </w:r>
    </w:p>
    <w:p>
      <w:pPr>
        <w:spacing w:line="660" w:lineRule="exact"/>
        <w:jc w:val="center"/>
        <w:rPr>
          <w:rFonts w:eastAsia="方正小标宋简体"/>
          <w:sz w:val="44"/>
        </w:rPr>
      </w:pPr>
    </w:p>
    <w:tbl>
      <w:tblPr>
        <w:tblStyle w:val="8"/>
        <w:tblW w:w="90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3" w:hRule="atLeast"/>
          <w:jc w:val="center"/>
        </w:trPr>
        <w:tc>
          <w:tcPr>
            <w:tcW w:w="9068" w:type="dxa"/>
          </w:tcPr>
          <w:p>
            <w:pPr>
              <w:spacing w:line="360" w:lineRule="auto"/>
              <w:ind w:firstLine="480" w:firstLineChars="200"/>
              <w:rPr>
                <w:rFonts w:ascii="仿宋_GB2312" w:eastAsia="仿宋_GB2312"/>
                <w:sz w:val="24"/>
              </w:rPr>
            </w:pPr>
            <w:r>
              <w:rPr>
                <w:rFonts w:hint="eastAsia" w:ascii="仿宋_GB2312" w:eastAsia="仿宋_GB2312"/>
                <w:sz w:val="24"/>
              </w:rPr>
              <w:t>结合参评项目的设计要点（造型、图形、色彩、材质等），对参评项目的设计理念、用途、功能进行详细说明，重点描述参评项目的独特性、美学效果、寓意表达、人机性、结构合理性、安全可靠性。</w:t>
            </w:r>
          </w:p>
          <w:p>
            <w:pPr>
              <w:spacing w:line="360" w:lineRule="auto"/>
              <w:ind w:firstLine="480" w:firstLineChars="200"/>
              <w:rPr>
                <w:rFonts w:ascii="仿宋_GB2312" w:eastAsia="仿宋_GB2312"/>
                <w:sz w:val="24"/>
              </w:rPr>
            </w:pPr>
            <w:r>
              <w:rPr>
                <w:rFonts w:hint="eastAsia" w:ascii="仿宋_GB2312" w:eastAsia="仿宋_GB2312"/>
                <w:sz w:val="24"/>
              </w:rPr>
              <w:t>以上材料不超过2000字。</w:t>
            </w:r>
          </w:p>
          <w:p>
            <w:pPr>
              <w:spacing w:line="360" w:lineRule="auto"/>
              <w:ind w:firstLine="480" w:firstLineChars="200"/>
              <w:rPr>
                <w:rFonts w:ascii="仿宋_GB2312" w:eastAsia="仿宋_GB2312"/>
                <w:sz w:val="24"/>
              </w:rPr>
            </w:pPr>
          </w:p>
          <w:p>
            <w:pPr>
              <w:spacing w:line="360" w:lineRule="auto"/>
              <w:ind w:firstLine="480" w:firstLineChars="200"/>
              <w:rPr>
                <w:rFonts w:ascii="仿宋_GB2312" w:eastAsia="仿宋_GB2312"/>
                <w:sz w:val="24"/>
              </w:rPr>
            </w:pPr>
          </w:p>
        </w:tc>
      </w:tr>
    </w:tbl>
    <w:p/>
    <w:p/>
    <w:p>
      <w:pPr>
        <w:spacing w:line="360" w:lineRule="auto"/>
        <w:jc w:val="center"/>
        <w:rPr>
          <w:rFonts w:eastAsia="方正小标宋简体"/>
          <w:b/>
          <w:sz w:val="44"/>
        </w:rPr>
      </w:pPr>
      <w:r>
        <w:rPr>
          <w:rFonts w:hint="eastAsia" w:eastAsia="方正小标宋简体"/>
          <w:b/>
          <w:sz w:val="44"/>
        </w:rPr>
        <w:t>四、运用及保护措施和成效评价材料（一）</w:t>
      </w:r>
    </w:p>
    <w:p>
      <w:pPr>
        <w:spacing w:line="360" w:lineRule="auto"/>
        <w:jc w:val="center"/>
        <w:rPr>
          <w:rFonts w:eastAsia="方正小标宋简体"/>
          <w:sz w:val="44"/>
        </w:rPr>
      </w:pPr>
    </w:p>
    <w:tbl>
      <w:tblPr>
        <w:tblStyle w:val="8"/>
        <w:tblW w:w="84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72" w:hRule="atLeast"/>
          <w:jc w:val="center"/>
        </w:trPr>
        <w:tc>
          <w:tcPr>
            <w:tcW w:w="8463" w:type="dxa"/>
          </w:tcPr>
          <w:p>
            <w:pPr>
              <w:pBdr>
                <w:top w:val="none" w:color="auto" w:sz="0" w:space="1"/>
                <w:left w:val="none" w:color="auto" w:sz="0" w:space="4"/>
                <w:bottom w:val="none" w:color="auto" w:sz="0" w:space="1"/>
                <w:right w:val="none" w:color="auto" w:sz="0" w:space="4"/>
              </w:pBdr>
              <w:tabs>
                <w:tab w:val="center" w:pos="4153"/>
                <w:tab w:val="right" w:pos="8306"/>
              </w:tabs>
              <w:snapToGrid w:val="0"/>
              <w:spacing w:line="360" w:lineRule="auto"/>
              <w:ind w:firstLine="481" w:firstLineChars="200"/>
              <w:jc w:val="center"/>
              <w:rPr>
                <w:rFonts w:eastAsia="仿宋_GB2312"/>
                <w:sz w:val="24"/>
              </w:rPr>
            </w:pPr>
            <w:r>
              <w:rPr>
                <w:rFonts w:hint="eastAsia" w:ascii="仿宋_GB2312" w:eastAsia="仿宋_GB2312"/>
                <w:b/>
                <w:sz w:val="24"/>
              </w:rPr>
              <w:t>（一）专利运用：</w:t>
            </w:r>
            <w:r>
              <w:rPr>
                <w:rFonts w:hint="eastAsia" w:ascii="仿宋_GB2312" w:eastAsia="仿宋_GB2312"/>
                <w:sz w:val="24"/>
              </w:rPr>
              <w:t>说明专利权人为促进专利价值实现，在加快专利的有效实施、与企业研发和经营的有机结合、提升市场竞争力等方面所采取的有效运用措施及成效，包括但不仅限于</w:t>
            </w:r>
            <w:r>
              <w:rPr>
                <w:rFonts w:hint="eastAsia" w:eastAsia="仿宋_GB2312"/>
                <w:sz w:val="24"/>
              </w:rPr>
              <w:t>自行实施（生产）、许可、出资、融资等情况。</w:t>
            </w:r>
          </w:p>
          <w:p>
            <w:pPr>
              <w:spacing w:line="360" w:lineRule="auto"/>
              <w:ind w:firstLine="481" w:firstLineChars="200"/>
              <w:rPr>
                <w:rFonts w:eastAsia="仿宋_GB2312"/>
                <w:bCs/>
                <w:sz w:val="24"/>
              </w:rPr>
            </w:pPr>
            <w:r>
              <w:rPr>
                <w:rFonts w:hint="eastAsia" w:ascii="仿宋_GB2312" w:eastAsia="仿宋_GB2312"/>
                <w:b/>
                <w:sz w:val="24"/>
              </w:rPr>
              <w:t>（二）专利保护：</w:t>
            </w:r>
            <w:r>
              <w:rPr>
                <w:rFonts w:hint="eastAsia" w:ascii="仿宋_GB2312" w:eastAsia="仿宋_GB2312"/>
                <w:sz w:val="24"/>
              </w:rPr>
              <w:t>说明专利权人为获得市场竞争优势，在专利保护方面所采取的措施及成效，包括但不仅限于：</w:t>
            </w:r>
            <w:r>
              <w:rPr>
                <w:rFonts w:hint="eastAsia" w:eastAsia="仿宋_GB2312"/>
                <w:bCs/>
                <w:sz w:val="24"/>
              </w:rPr>
              <w:t>专利维权、国际申请、系列专利申请等情况。</w:t>
            </w:r>
          </w:p>
          <w:p>
            <w:pPr>
              <w:spacing w:line="360" w:lineRule="auto"/>
              <w:ind w:firstLine="481" w:firstLineChars="200"/>
              <w:rPr>
                <w:rFonts w:ascii="仿宋_GB2312" w:eastAsia="仿宋_GB2312"/>
                <w:sz w:val="24"/>
              </w:rPr>
            </w:pPr>
            <w:r>
              <w:rPr>
                <w:rFonts w:hint="eastAsia" w:ascii="仿宋_GB2312" w:eastAsia="仿宋_GB2312"/>
                <w:b/>
                <w:sz w:val="24"/>
              </w:rPr>
              <w:t>（三）制度建设及条件保障和执行情况</w:t>
            </w:r>
            <w:r>
              <w:rPr>
                <w:rFonts w:hint="eastAsia" w:ascii="仿宋_GB2312" w:eastAsia="仿宋_GB2312"/>
                <w:sz w:val="24"/>
              </w:rPr>
              <w:t>：详细说明专利权人在专利运用及保护方面的制度建设情况、条件保障措施和执行情况，以及知识产权管理标准化建设情况等。描述设计人在促进本专利实施运用中的贡献，以及对设计人所采取的有关激励措施。</w:t>
            </w:r>
          </w:p>
          <w:p>
            <w:pPr>
              <w:spacing w:line="360" w:lineRule="auto"/>
              <w:ind w:firstLine="480" w:firstLineChars="200"/>
              <w:rPr>
                <w:rFonts w:ascii="仿宋_GB2312" w:eastAsia="仿宋_GB2312"/>
                <w:sz w:val="24"/>
              </w:rPr>
            </w:pPr>
            <w:r>
              <w:rPr>
                <w:rFonts w:hint="eastAsia" w:ascii="仿宋_GB2312" w:eastAsia="仿宋_GB2312"/>
                <w:sz w:val="24"/>
              </w:rPr>
              <w:t>以上材料不超过2500字。</w:t>
            </w:r>
          </w:p>
          <w:p>
            <w:pPr>
              <w:spacing w:line="360" w:lineRule="auto"/>
              <w:ind w:firstLine="480" w:firstLineChars="200"/>
              <w:rPr>
                <w:rFonts w:ascii="仿宋_GB2312" w:eastAsia="仿宋_GB2312"/>
                <w:sz w:val="24"/>
              </w:rPr>
            </w:pPr>
          </w:p>
          <w:p>
            <w:pPr>
              <w:spacing w:line="360" w:lineRule="auto"/>
              <w:ind w:firstLine="480" w:firstLineChars="200"/>
              <w:rPr>
                <w:rFonts w:ascii="仿宋_GB2312" w:eastAsia="仿宋_GB2312"/>
                <w:sz w:val="24"/>
              </w:rPr>
            </w:pPr>
          </w:p>
          <w:p>
            <w:pPr>
              <w:spacing w:line="400" w:lineRule="exact"/>
              <w:ind w:firstLine="480" w:firstLineChars="200"/>
              <w:rPr>
                <w:rFonts w:ascii="仿宋_GB2312" w:eastAsia="仿宋_GB2312"/>
                <w:sz w:val="24"/>
              </w:rPr>
            </w:pPr>
          </w:p>
        </w:tc>
      </w:tr>
    </w:tbl>
    <w:p>
      <w:pPr>
        <w:jc w:val="center"/>
      </w:pPr>
    </w:p>
    <w:p>
      <w:pPr>
        <w:jc w:val="center"/>
        <w:rPr>
          <w:rFonts w:eastAsia="方正小标宋简体"/>
          <w:szCs w:val="21"/>
        </w:rPr>
      </w:pPr>
    </w:p>
    <w:p>
      <w:pPr>
        <w:jc w:val="center"/>
        <w:rPr>
          <w:rFonts w:eastAsia="方正小标宋简体"/>
          <w:szCs w:val="21"/>
        </w:rPr>
      </w:pPr>
      <w:r>
        <w:rPr>
          <w:rFonts w:hint="eastAsia" w:eastAsia="方正小标宋简体"/>
          <w:b/>
          <w:sz w:val="44"/>
        </w:rPr>
        <w:t>运用及保护措施和成效评价材料（二）</w:t>
      </w:r>
    </w:p>
    <w:p>
      <w:pPr>
        <w:spacing w:line="360" w:lineRule="auto"/>
        <w:ind w:firstLine="880" w:firstLineChars="200"/>
        <w:rPr>
          <w:rFonts w:eastAsia="方正小标宋简体"/>
          <w:sz w:val="44"/>
        </w:rPr>
      </w:pPr>
    </w:p>
    <w:tbl>
      <w:tblPr>
        <w:tblStyle w:val="8"/>
        <w:tblW w:w="91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45"/>
        <w:gridCol w:w="840"/>
        <w:gridCol w:w="1260"/>
        <w:gridCol w:w="1080"/>
        <w:gridCol w:w="659"/>
        <w:gridCol w:w="1247"/>
        <w:gridCol w:w="14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6" w:hRule="atLeast"/>
          <w:jc w:val="center"/>
        </w:trPr>
        <w:tc>
          <w:tcPr>
            <w:tcW w:w="9155" w:type="dxa"/>
            <w:gridSpan w:val="7"/>
            <w:tcBorders>
              <w:top w:val="single" w:color="auto" w:sz="4" w:space="0"/>
              <w:left w:val="single" w:color="auto" w:sz="4" w:space="0"/>
              <w:bottom w:val="single" w:color="auto" w:sz="4" w:space="0"/>
              <w:right w:val="single" w:color="auto" w:sz="4" w:space="0"/>
            </w:tcBorders>
            <w:vAlign w:val="center"/>
          </w:tcPr>
          <w:p>
            <w:pPr>
              <w:spacing w:line="400" w:lineRule="exact"/>
              <w:rPr>
                <w:rFonts w:ascii="仿宋_GB2312" w:eastAsia="仿宋_GB2312"/>
                <w:b/>
                <w:sz w:val="24"/>
              </w:rPr>
            </w:pPr>
            <w:r>
              <w:rPr>
                <w:rFonts w:hint="eastAsia" w:ascii="仿宋_GB2312" w:eastAsia="仿宋_GB2312"/>
                <w:b/>
                <w:sz w:val="24"/>
              </w:rPr>
              <w:t>（四）经济效益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6" w:hRule="atLeast"/>
          <w:jc w:val="center"/>
        </w:trPr>
        <w:tc>
          <w:tcPr>
            <w:tcW w:w="9155" w:type="dxa"/>
            <w:gridSpan w:val="7"/>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eastAsia="仿宋_GB2312"/>
                <w:b/>
                <w:sz w:val="24"/>
              </w:rPr>
            </w:pPr>
            <w:r>
              <w:rPr>
                <w:rFonts w:hint="eastAsia" w:ascii="仿宋_GB2312" w:eastAsia="仿宋_GB2312"/>
                <w:b/>
                <w:sz w:val="24"/>
              </w:rPr>
              <w:t>自行实施情况</w:t>
            </w:r>
            <w:r>
              <w:rPr>
                <w:rStyle w:val="10"/>
                <w:rFonts w:hint="eastAsia" w:ascii="仿宋_GB2312" w:eastAsia="仿宋_GB2312"/>
                <w:b/>
                <w:sz w:val="24"/>
              </w:rPr>
              <w:footnoteReference w:id="0"/>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0" w:hRule="atLeast"/>
          <w:jc w:val="center"/>
        </w:trPr>
        <w:tc>
          <w:tcPr>
            <w:tcW w:w="2645" w:type="dxa"/>
            <w:tcBorders>
              <w:bottom w:val="single" w:color="auto" w:sz="4" w:space="0"/>
              <w:tl2br w:val="single" w:color="auto" w:sz="4" w:space="0"/>
            </w:tcBorders>
            <w:vAlign w:val="center"/>
          </w:tcPr>
          <w:p>
            <w:pPr>
              <w:spacing w:line="400" w:lineRule="exact"/>
              <w:ind w:firstLine="480" w:firstLineChars="200"/>
              <w:rPr>
                <w:rFonts w:ascii="仿宋_GB2312" w:eastAsia="仿宋_GB2312"/>
                <w:sz w:val="24"/>
              </w:rPr>
            </w:pPr>
            <w:r>
              <w:rPr>
                <w:rFonts w:hint="eastAsia" w:ascii="仿宋_GB2312" w:eastAsia="仿宋_GB2312"/>
                <w:sz w:val="24"/>
              </w:rPr>
              <w:t xml:space="preserve">      时  间</w:t>
            </w:r>
          </w:p>
          <w:p>
            <w:pPr>
              <w:spacing w:line="400" w:lineRule="exact"/>
              <w:rPr>
                <w:rFonts w:ascii="仿宋_GB2312" w:eastAsia="仿宋_GB2312"/>
                <w:sz w:val="24"/>
              </w:rPr>
            </w:pPr>
            <w:r>
              <w:rPr>
                <w:rFonts w:hint="eastAsia" w:ascii="仿宋_GB2312" w:eastAsia="仿宋_GB2312"/>
                <w:sz w:val="24"/>
              </w:rPr>
              <w:t>项  目</w:t>
            </w:r>
          </w:p>
        </w:tc>
        <w:tc>
          <w:tcPr>
            <w:tcW w:w="3180" w:type="dxa"/>
            <w:gridSpan w:val="3"/>
            <w:tcBorders>
              <w:bottom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实施日至</w:t>
            </w:r>
            <w:r>
              <w:rPr>
                <w:rFonts w:hint="eastAsia" w:ascii="仿宋_GB2312" w:eastAsia="仿宋_GB2312"/>
                <w:sz w:val="24"/>
                <w:lang w:val="en-US" w:eastAsia="zh-CN"/>
              </w:rPr>
              <w:t>2024</w:t>
            </w:r>
            <w:r>
              <w:rPr>
                <w:rFonts w:hint="eastAsia" w:ascii="仿宋_GB2312" w:eastAsia="仿宋_GB2312"/>
                <w:sz w:val="24"/>
              </w:rPr>
              <w:t>年底</w:t>
            </w:r>
          </w:p>
        </w:tc>
        <w:tc>
          <w:tcPr>
            <w:tcW w:w="3330" w:type="dxa"/>
            <w:gridSpan w:val="3"/>
            <w:tcBorders>
              <w:bottom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202</w:t>
            </w:r>
            <w:r>
              <w:rPr>
                <w:rFonts w:hint="eastAsia" w:ascii="仿宋_GB2312" w:eastAsia="仿宋_GB2312"/>
                <w:sz w:val="24"/>
                <w:lang w:val="en-US" w:eastAsia="zh-CN"/>
              </w:rPr>
              <w:t>3</w:t>
            </w:r>
            <w:r>
              <w:rPr>
                <w:rFonts w:hint="eastAsia" w:ascii="仿宋_GB2312" w:eastAsia="仿宋_GB2312"/>
                <w:sz w:val="24"/>
              </w:rPr>
              <w:t>年初至202</w:t>
            </w:r>
            <w:r>
              <w:rPr>
                <w:rFonts w:hint="eastAsia" w:ascii="仿宋_GB2312" w:eastAsia="仿宋_GB2312"/>
                <w:sz w:val="24"/>
                <w:lang w:val="en-US" w:eastAsia="zh-CN"/>
              </w:rPr>
              <w:t>4</w:t>
            </w:r>
            <w:r>
              <w:rPr>
                <w:rFonts w:hint="eastAsia" w:ascii="仿宋_GB2312" w:eastAsia="仿宋_GB2312"/>
                <w:sz w:val="24"/>
              </w:rPr>
              <w:t>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0" w:hRule="atLeast"/>
          <w:jc w:val="center"/>
        </w:trPr>
        <w:tc>
          <w:tcPr>
            <w:tcW w:w="2645" w:type="dxa"/>
            <w:vAlign w:val="center"/>
          </w:tcPr>
          <w:p>
            <w:pPr>
              <w:spacing w:line="400" w:lineRule="exact"/>
              <w:jc w:val="center"/>
              <w:rPr>
                <w:rFonts w:ascii="仿宋_GB2312" w:eastAsia="仿宋_GB2312"/>
                <w:sz w:val="24"/>
              </w:rPr>
            </w:pPr>
            <w:r>
              <w:rPr>
                <w:rFonts w:hint="eastAsia" w:ascii="仿宋_GB2312" w:eastAsia="仿宋_GB2312"/>
                <w:sz w:val="24"/>
              </w:rPr>
              <w:t>产量</w:t>
            </w:r>
          </w:p>
        </w:tc>
        <w:tc>
          <w:tcPr>
            <w:tcW w:w="3180" w:type="dxa"/>
            <w:gridSpan w:val="3"/>
            <w:vAlign w:val="center"/>
          </w:tcPr>
          <w:p>
            <w:pPr>
              <w:spacing w:line="400" w:lineRule="exact"/>
              <w:jc w:val="center"/>
              <w:rPr>
                <w:rFonts w:ascii="仿宋_GB2312" w:eastAsia="仿宋_GB2312"/>
                <w:sz w:val="24"/>
              </w:rPr>
            </w:pPr>
          </w:p>
        </w:tc>
        <w:tc>
          <w:tcPr>
            <w:tcW w:w="3330" w:type="dxa"/>
            <w:gridSpan w:val="3"/>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0" w:hRule="atLeast"/>
          <w:jc w:val="center"/>
        </w:trPr>
        <w:tc>
          <w:tcPr>
            <w:tcW w:w="2645" w:type="dxa"/>
            <w:vAlign w:val="center"/>
          </w:tcPr>
          <w:p>
            <w:pPr>
              <w:spacing w:line="400" w:lineRule="exact"/>
              <w:jc w:val="center"/>
              <w:rPr>
                <w:rFonts w:ascii="仿宋_GB2312" w:eastAsia="仿宋_GB2312"/>
                <w:sz w:val="24"/>
              </w:rPr>
            </w:pPr>
            <w:r>
              <w:rPr>
                <w:rFonts w:hint="eastAsia" w:ascii="仿宋_GB2312" w:eastAsia="仿宋_GB2312"/>
                <w:sz w:val="24"/>
              </w:rPr>
              <w:t>新增销售额（万元）</w:t>
            </w:r>
          </w:p>
        </w:tc>
        <w:tc>
          <w:tcPr>
            <w:tcW w:w="3180" w:type="dxa"/>
            <w:gridSpan w:val="3"/>
            <w:vAlign w:val="center"/>
          </w:tcPr>
          <w:p>
            <w:pPr>
              <w:spacing w:line="400" w:lineRule="exact"/>
              <w:jc w:val="center"/>
              <w:rPr>
                <w:rFonts w:ascii="仿宋_GB2312" w:eastAsia="仿宋_GB2312"/>
                <w:sz w:val="24"/>
              </w:rPr>
            </w:pPr>
          </w:p>
        </w:tc>
        <w:tc>
          <w:tcPr>
            <w:tcW w:w="3330" w:type="dxa"/>
            <w:gridSpan w:val="3"/>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0" w:hRule="atLeast"/>
          <w:jc w:val="center"/>
        </w:trPr>
        <w:tc>
          <w:tcPr>
            <w:tcW w:w="2645" w:type="dxa"/>
            <w:vAlign w:val="center"/>
          </w:tcPr>
          <w:p>
            <w:pPr>
              <w:spacing w:line="400" w:lineRule="exact"/>
              <w:jc w:val="center"/>
              <w:rPr>
                <w:rFonts w:ascii="仿宋_GB2312" w:eastAsia="仿宋_GB2312"/>
                <w:sz w:val="24"/>
              </w:rPr>
            </w:pPr>
            <w:r>
              <w:rPr>
                <w:rFonts w:hint="eastAsia" w:ascii="仿宋_GB2312" w:eastAsia="仿宋_GB2312"/>
                <w:sz w:val="24"/>
              </w:rPr>
              <w:t>新增利润（万元）</w:t>
            </w:r>
          </w:p>
        </w:tc>
        <w:tc>
          <w:tcPr>
            <w:tcW w:w="3180" w:type="dxa"/>
            <w:gridSpan w:val="3"/>
            <w:vAlign w:val="center"/>
          </w:tcPr>
          <w:p>
            <w:pPr>
              <w:spacing w:line="400" w:lineRule="exact"/>
              <w:jc w:val="center"/>
              <w:rPr>
                <w:rFonts w:ascii="仿宋_GB2312" w:eastAsia="仿宋_GB2312"/>
                <w:sz w:val="24"/>
              </w:rPr>
            </w:pPr>
          </w:p>
        </w:tc>
        <w:tc>
          <w:tcPr>
            <w:tcW w:w="3330" w:type="dxa"/>
            <w:gridSpan w:val="3"/>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1" w:hRule="atLeast"/>
          <w:jc w:val="center"/>
        </w:trPr>
        <w:tc>
          <w:tcPr>
            <w:tcW w:w="2645" w:type="dxa"/>
            <w:vAlign w:val="center"/>
          </w:tcPr>
          <w:p>
            <w:pPr>
              <w:spacing w:line="400" w:lineRule="exact"/>
              <w:jc w:val="center"/>
              <w:rPr>
                <w:rFonts w:ascii="仿宋_GB2312" w:eastAsia="仿宋_GB2312"/>
                <w:sz w:val="24"/>
              </w:rPr>
            </w:pPr>
            <w:r>
              <w:rPr>
                <w:rFonts w:hint="eastAsia" w:ascii="仿宋_GB2312" w:eastAsia="仿宋_GB2312"/>
                <w:sz w:val="24"/>
              </w:rPr>
              <w:t>新增出口额（万元）</w:t>
            </w:r>
          </w:p>
        </w:tc>
        <w:tc>
          <w:tcPr>
            <w:tcW w:w="3180" w:type="dxa"/>
            <w:gridSpan w:val="3"/>
            <w:vAlign w:val="center"/>
          </w:tcPr>
          <w:p>
            <w:pPr>
              <w:spacing w:line="400" w:lineRule="exact"/>
              <w:jc w:val="center"/>
              <w:rPr>
                <w:rFonts w:ascii="仿宋_GB2312" w:eastAsia="仿宋_GB2312"/>
                <w:sz w:val="24"/>
              </w:rPr>
            </w:pPr>
          </w:p>
        </w:tc>
        <w:tc>
          <w:tcPr>
            <w:tcW w:w="3330" w:type="dxa"/>
            <w:gridSpan w:val="3"/>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7" w:hRule="atLeast"/>
          <w:jc w:val="center"/>
        </w:trPr>
        <w:tc>
          <w:tcPr>
            <w:tcW w:w="9155" w:type="dxa"/>
            <w:gridSpan w:val="7"/>
            <w:tcBorders>
              <w:bottom w:val="single" w:color="auto" w:sz="4" w:space="0"/>
            </w:tcBorders>
          </w:tcPr>
          <w:p>
            <w:pPr>
              <w:spacing w:line="360" w:lineRule="auto"/>
              <w:ind w:firstLine="480" w:firstLineChars="200"/>
              <w:rPr>
                <w:rFonts w:eastAsia="仿宋_GB2312"/>
                <w:sz w:val="24"/>
              </w:rPr>
            </w:pPr>
            <w:r>
              <w:rPr>
                <w:rFonts w:hint="eastAsia" w:ascii="仿宋_GB2312" w:eastAsia="仿宋_GB2312"/>
                <w:sz w:val="24"/>
              </w:rPr>
              <w:t>所有经济效益说明（或列表）：（500字以内）</w:t>
            </w:r>
          </w:p>
          <w:p>
            <w:pPr>
              <w:spacing w:line="360" w:lineRule="auto"/>
              <w:ind w:firstLine="480" w:firstLineChars="200"/>
              <w:rPr>
                <w:rFonts w:ascii="仿宋_GB2312" w:eastAsia="仿宋_GB2312"/>
                <w:sz w:val="24"/>
              </w:rPr>
            </w:pPr>
          </w:p>
          <w:p>
            <w:pPr>
              <w:spacing w:line="360" w:lineRule="auto"/>
              <w:ind w:firstLine="480" w:firstLineChars="200"/>
              <w:rPr>
                <w:rFonts w:ascii="仿宋_GB2312" w:eastAsia="仿宋_GB2312"/>
                <w:sz w:val="24"/>
              </w:rPr>
            </w:pPr>
          </w:p>
          <w:p>
            <w:pPr>
              <w:spacing w:line="360" w:lineRule="auto"/>
              <w:ind w:firstLine="480" w:firstLineChars="200"/>
              <w:rPr>
                <w:rFonts w:ascii="仿宋_GB2312" w:eastAsia="仿宋_GB2312"/>
                <w:sz w:val="24"/>
              </w:rPr>
            </w:pPr>
          </w:p>
          <w:p>
            <w:pPr>
              <w:spacing w:line="360" w:lineRule="auto"/>
              <w:ind w:firstLine="480" w:firstLineChars="200"/>
              <w:rPr>
                <w:rFonts w:ascii="仿宋_GB2312" w:eastAsia="仿宋_GB2312"/>
                <w:sz w:val="24"/>
              </w:rPr>
            </w:pPr>
          </w:p>
          <w:p>
            <w:pPr>
              <w:pBdr>
                <w:bottom w:val="single" w:color="auto" w:sz="6" w:space="1"/>
              </w:pBdr>
              <w:tabs>
                <w:tab w:val="center" w:pos="4153"/>
                <w:tab w:val="right" w:pos="8306"/>
              </w:tabs>
              <w:snapToGrid w:val="0"/>
              <w:spacing w:line="360" w:lineRule="auto"/>
              <w:ind w:firstLine="480" w:firstLineChars="200"/>
              <w:jc w:val="left"/>
              <w:rPr>
                <w:rFonts w:ascii="仿宋_GB2312" w:eastAsia="仿宋_GB2312"/>
                <w:sz w:val="24"/>
                <w:u w:val="single"/>
              </w:rPr>
            </w:pPr>
            <w:r>
              <w:rPr>
                <w:rFonts w:hint="eastAsia" w:ascii="仿宋_GB2312" w:eastAsia="仿宋_GB2312"/>
                <w:sz w:val="24"/>
              </w:rPr>
              <w:t>注：应写明经济效益计算过程，并附经济效益证明材料。可提供有资质的会计师事务所出具的参评专利经济效益专项审计报告等作为经济效益相关证明材料。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9155" w:type="dxa"/>
            <w:gridSpan w:val="7"/>
            <w:vAlign w:val="center"/>
          </w:tcPr>
          <w:p>
            <w:pPr>
              <w:jc w:val="center"/>
              <w:rPr>
                <w:rFonts w:ascii="仿宋_GB2312" w:eastAsia="仿宋_GB2312"/>
                <w:sz w:val="24"/>
              </w:rPr>
            </w:pPr>
            <w:r>
              <w:rPr>
                <w:rFonts w:hint="eastAsia" w:ascii="仿宋_GB2312" w:eastAsia="仿宋_GB2312"/>
                <w:b/>
                <w:sz w:val="24"/>
              </w:rPr>
              <w:t>专利许可情况</w:t>
            </w:r>
            <w:r>
              <w:rPr>
                <w:rStyle w:val="10"/>
                <w:rFonts w:ascii="仿宋_GB2312" w:eastAsia="仿宋_GB2312"/>
                <w:sz w:val="24"/>
              </w:rPr>
              <w:footnoteReference w:id="1"/>
            </w:r>
            <w:r>
              <w:rPr>
                <w:rFonts w:hint="eastAsia" w:ascii="仿宋_GB2312" w:eastAsia="仿宋_GB2312"/>
                <w:sz w:val="24"/>
              </w:rPr>
              <w:t>（可加行）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485" w:type="dxa"/>
            <w:gridSpan w:val="2"/>
            <w:tcBorders>
              <w:bottom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被许可单位</w:t>
            </w:r>
          </w:p>
        </w:tc>
        <w:tc>
          <w:tcPr>
            <w:tcW w:w="1260" w:type="dxa"/>
            <w:tcBorders>
              <w:bottom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许可金额</w:t>
            </w:r>
          </w:p>
          <w:p>
            <w:pPr>
              <w:spacing w:line="400" w:lineRule="exact"/>
              <w:jc w:val="center"/>
              <w:rPr>
                <w:rFonts w:ascii="仿宋_GB2312" w:eastAsia="仿宋_GB2312"/>
                <w:sz w:val="24"/>
              </w:rPr>
            </w:pPr>
            <w:r>
              <w:rPr>
                <w:rFonts w:hint="eastAsia" w:ascii="仿宋_GB2312" w:eastAsia="仿宋_GB2312"/>
                <w:sz w:val="24"/>
              </w:rPr>
              <w:t>（万元）</w:t>
            </w:r>
          </w:p>
        </w:tc>
        <w:tc>
          <w:tcPr>
            <w:tcW w:w="1739" w:type="dxa"/>
            <w:gridSpan w:val="2"/>
            <w:tcBorders>
              <w:bottom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至</w:t>
            </w:r>
            <w:r>
              <w:rPr>
                <w:rFonts w:ascii="仿宋_GB2312" w:eastAsia="仿宋_GB2312"/>
                <w:sz w:val="24"/>
              </w:rPr>
              <w:t>20</w:t>
            </w:r>
            <w:r>
              <w:rPr>
                <w:rFonts w:hint="eastAsia" w:ascii="仿宋_GB2312" w:eastAsia="仿宋_GB2312"/>
                <w:sz w:val="24"/>
              </w:rPr>
              <w:t>2</w:t>
            </w:r>
            <w:r>
              <w:rPr>
                <w:rFonts w:hint="eastAsia" w:ascii="仿宋_GB2312" w:eastAsia="仿宋_GB2312"/>
                <w:sz w:val="24"/>
                <w:lang w:val="en-US" w:eastAsia="zh-CN"/>
              </w:rPr>
              <w:t>4</w:t>
            </w:r>
            <w:bookmarkStart w:id="1" w:name="_GoBack"/>
            <w:bookmarkEnd w:id="1"/>
            <w:r>
              <w:rPr>
                <w:rFonts w:hint="eastAsia" w:ascii="仿宋_GB2312" w:eastAsia="仿宋_GB2312"/>
                <w:sz w:val="24"/>
              </w:rPr>
              <w:t>年底许可收入（万元）</w:t>
            </w:r>
          </w:p>
        </w:tc>
        <w:tc>
          <w:tcPr>
            <w:tcW w:w="1247" w:type="dxa"/>
            <w:tcBorders>
              <w:bottom w:val="single" w:color="auto" w:sz="4" w:space="0"/>
            </w:tcBorders>
            <w:vAlign w:val="center"/>
          </w:tcPr>
          <w:p>
            <w:pPr>
              <w:spacing w:line="400" w:lineRule="exact"/>
              <w:jc w:val="center"/>
              <w:rPr>
                <w:rFonts w:ascii="仿宋_GB2312" w:eastAsia="仿宋_GB2312"/>
                <w:b/>
                <w:iCs/>
                <w:sz w:val="24"/>
              </w:rPr>
            </w:pPr>
            <w:r>
              <w:rPr>
                <w:rFonts w:hint="eastAsia" w:ascii="仿宋_GB2312" w:eastAsia="仿宋_GB2312"/>
                <w:sz w:val="24"/>
              </w:rPr>
              <w:t>许可种类</w:t>
            </w:r>
          </w:p>
        </w:tc>
        <w:tc>
          <w:tcPr>
            <w:tcW w:w="1424" w:type="dxa"/>
            <w:tcBorders>
              <w:bottom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是否进行许可合同备案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485" w:type="dxa"/>
            <w:gridSpan w:val="2"/>
            <w:vAlign w:val="center"/>
          </w:tcPr>
          <w:p>
            <w:pPr>
              <w:spacing w:line="400" w:lineRule="exact"/>
              <w:jc w:val="center"/>
              <w:rPr>
                <w:rFonts w:ascii="仿宋_GB2312" w:eastAsia="仿宋_GB2312"/>
                <w:sz w:val="24"/>
              </w:rPr>
            </w:pPr>
          </w:p>
        </w:tc>
        <w:tc>
          <w:tcPr>
            <w:tcW w:w="1260" w:type="dxa"/>
            <w:vAlign w:val="center"/>
          </w:tcPr>
          <w:p>
            <w:pPr>
              <w:spacing w:line="400" w:lineRule="exact"/>
              <w:jc w:val="center"/>
              <w:rPr>
                <w:rFonts w:ascii="仿宋_GB2312" w:eastAsia="仿宋_GB2312"/>
                <w:sz w:val="24"/>
              </w:rPr>
            </w:pPr>
          </w:p>
        </w:tc>
        <w:tc>
          <w:tcPr>
            <w:tcW w:w="1739" w:type="dxa"/>
            <w:gridSpan w:val="2"/>
            <w:vAlign w:val="center"/>
          </w:tcPr>
          <w:p>
            <w:pPr>
              <w:spacing w:line="400" w:lineRule="exact"/>
              <w:jc w:val="center"/>
              <w:rPr>
                <w:rFonts w:ascii="仿宋_GB2312" w:eastAsia="仿宋_GB2312"/>
                <w:sz w:val="24"/>
              </w:rPr>
            </w:pPr>
          </w:p>
        </w:tc>
        <w:tc>
          <w:tcPr>
            <w:tcW w:w="1247" w:type="dxa"/>
            <w:vAlign w:val="center"/>
          </w:tcPr>
          <w:p>
            <w:pPr>
              <w:spacing w:line="400" w:lineRule="exact"/>
              <w:jc w:val="center"/>
              <w:rPr>
                <w:rFonts w:ascii="仿宋_GB2312" w:eastAsia="仿宋_GB2312"/>
                <w:sz w:val="24"/>
              </w:rPr>
            </w:pPr>
          </w:p>
        </w:tc>
        <w:tc>
          <w:tcPr>
            <w:tcW w:w="1424" w:type="dxa"/>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485" w:type="dxa"/>
            <w:gridSpan w:val="2"/>
            <w:vAlign w:val="center"/>
          </w:tcPr>
          <w:p>
            <w:pPr>
              <w:spacing w:line="400" w:lineRule="exact"/>
              <w:jc w:val="center"/>
              <w:rPr>
                <w:rFonts w:ascii="仿宋_GB2312" w:eastAsia="仿宋_GB2312"/>
                <w:sz w:val="24"/>
              </w:rPr>
            </w:pPr>
          </w:p>
        </w:tc>
        <w:tc>
          <w:tcPr>
            <w:tcW w:w="1260" w:type="dxa"/>
            <w:vAlign w:val="center"/>
          </w:tcPr>
          <w:p>
            <w:pPr>
              <w:spacing w:line="400" w:lineRule="exact"/>
              <w:jc w:val="center"/>
              <w:rPr>
                <w:rFonts w:ascii="仿宋_GB2312" w:eastAsia="仿宋_GB2312"/>
                <w:sz w:val="24"/>
              </w:rPr>
            </w:pPr>
          </w:p>
        </w:tc>
        <w:tc>
          <w:tcPr>
            <w:tcW w:w="1739" w:type="dxa"/>
            <w:gridSpan w:val="2"/>
            <w:vAlign w:val="center"/>
          </w:tcPr>
          <w:p>
            <w:pPr>
              <w:spacing w:line="400" w:lineRule="exact"/>
              <w:jc w:val="center"/>
              <w:rPr>
                <w:rFonts w:ascii="仿宋_GB2312" w:eastAsia="仿宋_GB2312"/>
                <w:sz w:val="24"/>
              </w:rPr>
            </w:pPr>
          </w:p>
        </w:tc>
        <w:tc>
          <w:tcPr>
            <w:tcW w:w="1247" w:type="dxa"/>
            <w:vAlign w:val="center"/>
          </w:tcPr>
          <w:p>
            <w:pPr>
              <w:spacing w:line="400" w:lineRule="exact"/>
              <w:jc w:val="center"/>
              <w:rPr>
                <w:rFonts w:ascii="仿宋_GB2312" w:eastAsia="仿宋_GB2312"/>
                <w:sz w:val="24"/>
              </w:rPr>
            </w:pPr>
          </w:p>
        </w:tc>
        <w:tc>
          <w:tcPr>
            <w:tcW w:w="1424" w:type="dxa"/>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485" w:type="dxa"/>
            <w:gridSpan w:val="2"/>
            <w:vAlign w:val="center"/>
          </w:tcPr>
          <w:p>
            <w:pPr>
              <w:spacing w:line="400" w:lineRule="exact"/>
              <w:jc w:val="center"/>
              <w:rPr>
                <w:rFonts w:ascii="仿宋_GB2312" w:eastAsia="仿宋_GB2312"/>
                <w:sz w:val="24"/>
              </w:rPr>
            </w:pPr>
          </w:p>
        </w:tc>
        <w:tc>
          <w:tcPr>
            <w:tcW w:w="1260" w:type="dxa"/>
            <w:vAlign w:val="center"/>
          </w:tcPr>
          <w:p>
            <w:pPr>
              <w:spacing w:line="400" w:lineRule="exact"/>
              <w:jc w:val="center"/>
              <w:rPr>
                <w:rFonts w:ascii="仿宋_GB2312" w:eastAsia="仿宋_GB2312"/>
                <w:sz w:val="24"/>
              </w:rPr>
            </w:pPr>
          </w:p>
        </w:tc>
        <w:tc>
          <w:tcPr>
            <w:tcW w:w="1739" w:type="dxa"/>
            <w:gridSpan w:val="2"/>
            <w:vAlign w:val="center"/>
          </w:tcPr>
          <w:p>
            <w:pPr>
              <w:spacing w:line="400" w:lineRule="exact"/>
              <w:jc w:val="center"/>
              <w:rPr>
                <w:rFonts w:ascii="仿宋_GB2312" w:eastAsia="仿宋_GB2312"/>
                <w:sz w:val="24"/>
              </w:rPr>
            </w:pPr>
          </w:p>
        </w:tc>
        <w:tc>
          <w:tcPr>
            <w:tcW w:w="1247" w:type="dxa"/>
            <w:vAlign w:val="center"/>
          </w:tcPr>
          <w:p>
            <w:pPr>
              <w:spacing w:line="400" w:lineRule="exact"/>
              <w:jc w:val="center"/>
              <w:rPr>
                <w:rFonts w:ascii="仿宋_GB2312" w:eastAsia="仿宋_GB2312"/>
                <w:sz w:val="24"/>
              </w:rPr>
            </w:pPr>
          </w:p>
        </w:tc>
        <w:tc>
          <w:tcPr>
            <w:tcW w:w="1424" w:type="dxa"/>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485" w:type="dxa"/>
            <w:gridSpan w:val="2"/>
            <w:vAlign w:val="center"/>
          </w:tcPr>
          <w:p>
            <w:pPr>
              <w:spacing w:line="400" w:lineRule="exact"/>
              <w:jc w:val="center"/>
              <w:rPr>
                <w:rFonts w:ascii="仿宋_GB2312" w:eastAsia="仿宋_GB2312"/>
                <w:sz w:val="24"/>
              </w:rPr>
            </w:pPr>
          </w:p>
        </w:tc>
        <w:tc>
          <w:tcPr>
            <w:tcW w:w="1260" w:type="dxa"/>
            <w:vAlign w:val="center"/>
          </w:tcPr>
          <w:p>
            <w:pPr>
              <w:spacing w:line="400" w:lineRule="exact"/>
              <w:jc w:val="center"/>
              <w:rPr>
                <w:rFonts w:ascii="仿宋_GB2312" w:eastAsia="仿宋_GB2312"/>
                <w:sz w:val="24"/>
              </w:rPr>
            </w:pPr>
          </w:p>
        </w:tc>
        <w:tc>
          <w:tcPr>
            <w:tcW w:w="1739" w:type="dxa"/>
            <w:gridSpan w:val="2"/>
            <w:vAlign w:val="center"/>
          </w:tcPr>
          <w:p>
            <w:pPr>
              <w:spacing w:line="400" w:lineRule="exact"/>
              <w:jc w:val="center"/>
              <w:rPr>
                <w:rFonts w:ascii="仿宋_GB2312" w:eastAsia="仿宋_GB2312"/>
                <w:sz w:val="24"/>
              </w:rPr>
            </w:pPr>
          </w:p>
        </w:tc>
        <w:tc>
          <w:tcPr>
            <w:tcW w:w="1247" w:type="dxa"/>
            <w:vAlign w:val="center"/>
          </w:tcPr>
          <w:p>
            <w:pPr>
              <w:spacing w:line="400" w:lineRule="exact"/>
              <w:jc w:val="center"/>
              <w:rPr>
                <w:rFonts w:ascii="仿宋_GB2312" w:eastAsia="仿宋_GB2312"/>
                <w:sz w:val="24"/>
              </w:rPr>
            </w:pPr>
          </w:p>
        </w:tc>
        <w:tc>
          <w:tcPr>
            <w:tcW w:w="1424" w:type="dxa"/>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485" w:type="dxa"/>
            <w:gridSpan w:val="2"/>
            <w:vAlign w:val="center"/>
          </w:tcPr>
          <w:p>
            <w:pPr>
              <w:spacing w:line="400" w:lineRule="exact"/>
              <w:jc w:val="center"/>
              <w:rPr>
                <w:rFonts w:ascii="仿宋_GB2312" w:eastAsia="仿宋_GB2312"/>
                <w:sz w:val="24"/>
              </w:rPr>
            </w:pPr>
          </w:p>
        </w:tc>
        <w:tc>
          <w:tcPr>
            <w:tcW w:w="1260" w:type="dxa"/>
            <w:vAlign w:val="center"/>
          </w:tcPr>
          <w:p>
            <w:pPr>
              <w:spacing w:line="400" w:lineRule="exact"/>
              <w:jc w:val="center"/>
              <w:rPr>
                <w:rFonts w:ascii="仿宋_GB2312" w:eastAsia="仿宋_GB2312"/>
                <w:sz w:val="24"/>
              </w:rPr>
            </w:pPr>
          </w:p>
        </w:tc>
        <w:tc>
          <w:tcPr>
            <w:tcW w:w="1739" w:type="dxa"/>
            <w:gridSpan w:val="2"/>
            <w:vAlign w:val="center"/>
          </w:tcPr>
          <w:p>
            <w:pPr>
              <w:spacing w:line="400" w:lineRule="exact"/>
              <w:jc w:val="center"/>
              <w:rPr>
                <w:rFonts w:ascii="仿宋_GB2312" w:eastAsia="仿宋_GB2312"/>
                <w:sz w:val="24"/>
              </w:rPr>
            </w:pPr>
          </w:p>
        </w:tc>
        <w:tc>
          <w:tcPr>
            <w:tcW w:w="1247" w:type="dxa"/>
            <w:vAlign w:val="center"/>
          </w:tcPr>
          <w:p>
            <w:pPr>
              <w:spacing w:line="400" w:lineRule="exact"/>
              <w:jc w:val="center"/>
              <w:rPr>
                <w:rFonts w:ascii="仿宋_GB2312" w:eastAsia="仿宋_GB2312"/>
                <w:sz w:val="24"/>
              </w:rPr>
            </w:pPr>
          </w:p>
        </w:tc>
        <w:tc>
          <w:tcPr>
            <w:tcW w:w="1424" w:type="dxa"/>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485" w:type="dxa"/>
            <w:gridSpan w:val="2"/>
            <w:vAlign w:val="center"/>
          </w:tcPr>
          <w:p>
            <w:pPr>
              <w:spacing w:line="400" w:lineRule="exact"/>
              <w:jc w:val="center"/>
              <w:rPr>
                <w:rFonts w:ascii="仿宋_GB2312" w:eastAsia="仿宋_GB2312"/>
                <w:color w:val="FF0000"/>
                <w:sz w:val="24"/>
              </w:rPr>
            </w:pPr>
            <w:r>
              <w:rPr>
                <w:rFonts w:hint="eastAsia" w:ascii="仿宋_GB2312" w:eastAsia="仿宋_GB2312"/>
                <w:sz w:val="24"/>
              </w:rPr>
              <w:t>许可合计（万元）</w:t>
            </w:r>
          </w:p>
        </w:tc>
        <w:tc>
          <w:tcPr>
            <w:tcW w:w="1260" w:type="dxa"/>
            <w:vAlign w:val="center"/>
          </w:tcPr>
          <w:p>
            <w:pPr>
              <w:spacing w:line="400" w:lineRule="exact"/>
              <w:jc w:val="center"/>
              <w:rPr>
                <w:rFonts w:ascii="仿宋_GB2312" w:eastAsia="仿宋_GB2312"/>
                <w:sz w:val="24"/>
              </w:rPr>
            </w:pPr>
          </w:p>
        </w:tc>
        <w:tc>
          <w:tcPr>
            <w:tcW w:w="1739" w:type="dxa"/>
            <w:gridSpan w:val="2"/>
            <w:vAlign w:val="center"/>
          </w:tcPr>
          <w:p>
            <w:pPr>
              <w:spacing w:line="400" w:lineRule="exact"/>
              <w:jc w:val="center"/>
              <w:rPr>
                <w:rFonts w:ascii="仿宋_GB2312" w:eastAsia="仿宋_GB2312"/>
                <w:sz w:val="24"/>
              </w:rPr>
            </w:pPr>
          </w:p>
        </w:tc>
        <w:tc>
          <w:tcPr>
            <w:tcW w:w="1247" w:type="dxa"/>
            <w:vAlign w:val="center"/>
          </w:tcPr>
          <w:p>
            <w:pPr>
              <w:spacing w:line="400" w:lineRule="exact"/>
              <w:jc w:val="center"/>
              <w:rPr>
                <w:rFonts w:ascii="仿宋_GB2312" w:eastAsia="仿宋_GB2312"/>
                <w:sz w:val="24"/>
              </w:rPr>
            </w:pPr>
          </w:p>
        </w:tc>
        <w:tc>
          <w:tcPr>
            <w:tcW w:w="1424" w:type="dxa"/>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9155" w:type="dxa"/>
            <w:gridSpan w:val="7"/>
            <w:vAlign w:val="center"/>
          </w:tcPr>
          <w:p>
            <w:pPr>
              <w:jc w:val="center"/>
              <w:rPr>
                <w:rFonts w:ascii="仿宋_GB2312" w:eastAsia="仿宋_GB2312"/>
                <w:sz w:val="24"/>
              </w:rPr>
            </w:pPr>
            <w:r>
              <w:rPr>
                <w:rFonts w:hint="eastAsia" w:ascii="仿宋_GB2312" w:eastAsia="仿宋_GB2312"/>
                <w:b/>
                <w:sz w:val="24"/>
              </w:rPr>
              <w:t>专利出资情况</w:t>
            </w:r>
            <w:r>
              <w:rPr>
                <w:rFonts w:hint="eastAsia" w:ascii="仿宋_GB2312" w:eastAsia="仿宋_GB2312"/>
                <w:sz w:val="24"/>
              </w:rPr>
              <w:t>（可加行）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745" w:type="dxa"/>
            <w:gridSpan w:val="3"/>
            <w:tcBorders>
              <w:bottom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单位名称</w:t>
            </w:r>
          </w:p>
        </w:tc>
        <w:tc>
          <w:tcPr>
            <w:tcW w:w="4410" w:type="dxa"/>
            <w:gridSpan w:val="4"/>
            <w:tcBorders>
              <w:bottom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出资金额（万元）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r>
              <w:rPr>
                <w:rFonts w:hint="eastAsia" w:ascii="仿宋_GB2312" w:eastAsia="仿宋_GB2312"/>
                <w:sz w:val="24"/>
              </w:rPr>
              <w:t>出资合计（万元）</w:t>
            </w: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9155" w:type="dxa"/>
            <w:gridSpan w:val="7"/>
            <w:vAlign w:val="center"/>
          </w:tcPr>
          <w:p>
            <w:pPr>
              <w:jc w:val="center"/>
              <w:rPr>
                <w:rFonts w:ascii="仿宋_GB2312" w:eastAsia="仿宋_GB2312"/>
                <w:sz w:val="24"/>
              </w:rPr>
            </w:pPr>
            <w:r>
              <w:rPr>
                <w:rFonts w:hint="eastAsia" w:ascii="仿宋_GB2312" w:eastAsia="仿宋_GB2312"/>
                <w:b/>
                <w:sz w:val="24"/>
              </w:rPr>
              <w:t>专利融资情况</w:t>
            </w:r>
            <w:r>
              <w:rPr>
                <w:rStyle w:val="10"/>
                <w:rFonts w:hint="eastAsia" w:ascii="仿宋_GB2312" w:eastAsia="仿宋_GB2312"/>
                <w:b/>
                <w:sz w:val="24"/>
              </w:rPr>
              <w:footnoteReference w:id="2"/>
            </w:r>
            <w:r>
              <w:rPr>
                <w:rFonts w:hint="eastAsia" w:ascii="仿宋_GB2312" w:eastAsia="仿宋_GB2312"/>
                <w:sz w:val="24"/>
              </w:rPr>
              <w:t>（可加行）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745" w:type="dxa"/>
            <w:gridSpan w:val="3"/>
            <w:tcBorders>
              <w:bottom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单位名称</w:t>
            </w:r>
          </w:p>
        </w:tc>
        <w:tc>
          <w:tcPr>
            <w:tcW w:w="4410" w:type="dxa"/>
            <w:gridSpan w:val="4"/>
            <w:tcBorders>
              <w:bottom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融资金额（万元）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r>
              <w:rPr>
                <w:rFonts w:hint="eastAsia" w:ascii="仿宋_GB2312" w:eastAsia="仿宋_GB2312"/>
                <w:sz w:val="24"/>
              </w:rPr>
              <w:t>融资合计（万元）</w:t>
            </w:r>
          </w:p>
        </w:tc>
        <w:tc>
          <w:tcPr>
            <w:tcW w:w="4410" w:type="dxa"/>
            <w:gridSpan w:val="4"/>
            <w:vAlign w:val="center"/>
          </w:tcPr>
          <w:p>
            <w:pPr>
              <w:spacing w:line="400" w:lineRule="exact"/>
              <w:jc w:val="center"/>
              <w:rPr>
                <w:rFonts w:ascii="仿宋_GB2312" w:eastAsia="仿宋_GB2312"/>
                <w:sz w:val="24"/>
              </w:rPr>
            </w:pPr>
          </w:p>
        </w:tc>
      </w:tr>
    </w:tbl>
    <w:p>
      <w:pPr>
        <w:jc w:val="center"/>
        <w:rPr>
          <w:rFonts w:eastAsia="方正小标宋简体"/>
          <w:b/>
          <w:sz w:val="44"/>
        </w:rPr>
      </w:pPr>
      <w:r>
        <w:rPr>
          <w:rFonts w:eastAsia="方正小标宋简体"/>
          <w:b/>
          <w:sz w:val="44"/>
        </w:rPr>
        <w:br w:type="page"/>
      </w:r>
      <w:r>
        <w:rPr>
          <w:rFonts w:hint="eastAsia" w:eastAsia="方正小标宋简体"/>
          <w:b/>
          <w:sz w:val="44"/>
        </w:rPr>
        <w:t>五、社会效益及发展前景评价材料</w:t>
      </w:r>
    </w:p>
    <w:p>
      <w:pPr>
        <w:jc w:val="center"/>
        <w:rPr>
          <w:rFonts w:eastAsia="方正小标宋简体"/>
          <w:b/>
          <w:sz w:val="44"/>
        </w:rPr>
      </w:pPr>
    </w:p>
    <w:tbl>
      <w:tblPr>
        <w:tblStyle w:val="8"/>
        <w:tblW w:w="90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83" w:hRule="atLeast"/>
          <w:jc w:val="center"/>
        </w:trPr>
        <w:tc>
          <w:tcPr>
            <w:tcW w:w="9068" w:type="dxa"/>
          </w:tcPr>
          <w:p>
            <w:pPr>
              <w:spacing w:line="360" w:lineRule="auto"/>
              <w:ind w:firstLine="481" w:firstLineChars="200"/>
              <w:rPr>
                <w:rFonts w:ascii="仿宋_GB2312" w:eastAsia="仿宋_GB2312"/>
                <w:color w:val="FF0000"/>
                <w:sz w:val="24"/>
              </w:rPr>
            </w:pPr>
            <w:r>
              <w:rPr>
                <w:rFonts w:hint="eastAsia" w:ascii="仿宋_GB2312" w:eastAsia="仿宋_GB2312"/>
                <w:b/>
                <w:sz w:val="24"/>
              </w:rPr>
              <w:t>（一）社会效益状况</w:t>
            </w:r>
            <w:r>
              <w:rPr>
                <w:rFonts w:hint="eastAsia" w:ascii="仿宋_GB2312" w:eastAsia="仿宋_GB2312"/>
                <w:sz w:val="24"/>
              </w:rPr>
              <w:t>：</w:t>
            </w:r>
          </w:p>
          <w:p>
            <w:pPr>
              <w:spacing w:line="360" w:lineRule="auto"/>
              <w:ind w:firstLine="480" w:firstLineChars="200"/>
              <w:rPr>
                <w:rFonts w:ascii="仿宋_GB2312" w:eastAsia="仿宋_GB2312"/>
                <w:sz w:val="24"/>
              </w:rPr>
            </w:pPr>
            <w:r>
              <w:rPr>
                <w:rFonts w:hint="eastAsia" w:ascii="仿宋_GB2312" w:eastAsia="仿宋_GB2312"/>
                <w:sz w:val="24"/>
              </w:rPr>
              <w:t>详细说明参评项目对树立企业的良好形象、引领消费习惯、提高人民物质文化生活水平等方面所起的作用。如能采取定量方法说明的，均需有具体数字。</w:t>
            </w:r>
          </w:p>
          <w:p>
            <w:pPr>
              <w:spacing w:line="360" w:lineRule="auto"/>
              <w:ind w:firstLine="481" w:firstLineChars="200"/>
              <w:rPr>
                <w:rFonts w:ascii="仿宋_GB2312" w:eastAsia="仿宋_GB2312"/>
                <w:sz w:val="24"/>
              </w:rPr>
            </w:pPr>
            <w:r>
              <w:rPr>
                <w:rFonts w:hint="eastAsia" w:ascii="仿宋_GB2312" w:eastAsia="仿宋_GB2312"/>
                <w:b/>
                <w:sz w:val="24"/>
              </w:rPr>
              <w:t>（二）发展前景</w:t>
            </w:r>
            <w:r>
              <w:rPr>
                <w:rFonts w:hint="eastAsia" w:ascii="仿宋_GB2312" w:eastAsia="仿宋_GB2312"/>
                <w:sz w:val="24"/>
              </w:rPr>
              <w:t>：详细说明参评项目对提高产品附加值和品牌价值的贡献；对引领设计趋势和推动行业发展的作用。</w:t>
            </w:r>
          </w:p>
          <w:p>
            <w:pPr>
              <w:spacing w:line="360" w:lineRule="auto"/>
              <w:ind w:firstLine="480" w:firstLineChars="200"/>
              <w:rPr>
                <w:rFonts w:ascii="仿宋_GB2312" w:eastAsia="仿宋_GB2312"/>
                <w:sz w:val="24"/>
              </w:rPr>
            </w:pPr>
            <w:r>
              <w:rPr>
                <w:rFonts w:hint="eastAsia" w:ascii="仿宋_GB2312" w:eastAsia="仿宋_GB2312"/>
                <w:sz w:val="24"/>
              </w:rPr>
              <w:t>以上材料3000字以内。</w:t>
            </w:r>
          </w:p>
          <w:p>
            <w:pPr>
              <w:spacing w:line="360" w:lineRule="auto"/>
              <w:ind w:firstLine="480" w:firstLineChars="200"/>
              <w:rPr>
                <w:rFonts w:ascii="仿宋_GB2312" w:eastAsia="仿宋_GB2312"/>
                <w:sz w:val="24"/>
              </w:rPr>
            </w:pPr>
          </w:p>
        </w:tc>
      </w:tr>
    </w:tbl>
    <w:p/>
    <w:p>
      <w:pPr>
        <w:jc w:val="center"/>
        <w:rPr>
          <w:rFonts w:eastAsia="方正小标宋简体"/>
          <w:b/>
          <w:sz w:val="44"/>
        </w:rPr>
      </w:pPr>
      <w:r>
        <w:rPr>
          <w:rFonts w:hint="eastAsia" w:eastAsia="方正小标宋简体"/>
          <w:b/>
          <w:sz w:val="44"/>
        </w:rPr>
        <w:t>六、获奖情况</w:t>
      </w:r>
    </w:p>
    <w:p>
      <w:pPr>
        <w:jc w:val="center"/>
        <w:rPr>
          <w:rFonts w:eastAsia="方正小标宋简体"/>
          <w:b/>
          <w:sz w:val="44"/>
        </w:rPr>
      </w:pPr>
    </w:p>
    <w:tbl>
      <w:tblPr>
        <w:tblStyle w:val="8"/>
        <w:tblW w:w="90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7" w:hRule="atLeast"/>
          <w:jc w:val="center"/>
        </w:trPr>
        <w:tc>
          <w:tcPr>
            <w:tcW w:w="9068" w:type="dxa"/>
          </w:tcPr>
          <w:p>
            <w:pPr>
              <w:spacing w:line="360" w:lineRule="auto"/>
              <w:ind w:firstLine="481" w:firstLineChars="200"/>
              <w:rPr>
                <w:rFonts w:ascii="仿宋_GB2312" w:eastAsia="仿宋_GB2312"/>
                <w:sz w:val="24"/>
              </w:rPr>
            </w:pPr>
            <w:r>
              <w:rPr>
                <w:rFonts w:hint="eastAsia" w:ascii="仿宋_GB2312" w:eastAsia="仿宋_GB2312"/>
                <w:b/>
                <w:sz w:val="24"/>
              </w:rPr>
              <w:t>获奖情况</w:t>
            </w:r>
            <w:r>
              <w:rPr>
                <w:rFonts w:hint="eastAsia" w:ascii="仿宋_GB2312" w:eastAsia="仿宋_GB2312"/>
                <w:sz w:val="24"/>
              </w:rPr>
              <w:t>：简要列出参评专利何时何地获何种等级的奖励及其颁奖单位等情况，按奖项重要程度排序（500字以内）。</w:t>
            </w:r>
          </w:p>
          <w:p>
            <w:pPr>
              <w:spacing w:line="360" w:lineRule="auto"/>
              <w:ind w:firstLine="480" w:firstLineChars="200"/>
              <w:rPr>
                <w:rFonts w:ascii="仿宋_GB2312" w:eastAsia="仿宋_GB2312"/>
                <w:sz w:val="24"/>
              </w:rPr>
            </w:pPr>
          </w:p>
          <w:p>
            <w:pPr>
              <w:spacing w:line="360" w:lineRule="auto"/>
              <w:ind w:firstLine="480" w:firstLineChars="200"/>
              <w:rPr>
                <w:rFonts w:ascii="仿宋_GB2312" w:eastAsia="仿宋_GB2312"/>
                <w:sz w:val="24"/>
              </w:rPr>
            </w:pPr>
          </w:p>
          <w:p>
            <w:pPr>
              <w:spacing w:line="360" w:lineRule="auto"/>
              <w:ind w:firstLine="480" w:firstLineChars="200"/>
              <w:rPr>
                <w:rFonts w:ascii="仿宋_GB2312" w:eastAsia="仿宋_GB2312"/>
                <w:sz w:val="24"/>
              </w:rPr>
            </w:pP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6">
    <w:p>
      <w:r>
        <w:separator/>
      </w:r>
    </w:p>
  </w:footnote>
  <w:footnote w:type="continuationSeparator" w:id="7">
    <w:p>
      <w:r>
        <w:continuationSeparator/>
      </w:r>
    </w:p>
  </w:footnote>
  <w:footnote w:id="0">
    <w:p>
      <w:pPr>
        <w:pStyle w:val="6"/>
      </w:pPr>
      <w:r>
        <w:rPr>
          <w:rStyle w:val="10"/>
        </w:rPr>
        <w:footnoteRef/>
      </w:r>
      <w:r>
        <w:t xml:space="preserve"> </w:t>
      </w:r>
      <w:r>
        <w:rPr>
          <w:rFonts w:hint="eastAsia"/>
        </w:rPr>
        <w:t>对于主要依靠参评专利取得市场竞争优势的，应当提交参评专利涉及的产品在国家专利密集型产品备案认定试点平台上备案成功的相关证明。</w:t>
      </w:r>
    </w:p>
  </w:footnote>
  <w:footnote w:id="1">
    <w:p>
      <w:pPr>
        <w:pStyle w:val="6"/>
      </w:pPr>
      <w:r>
        <w:rPr>
          <w:rStyle w:val="10"/>
        </w:rPr>
        <w:footnoteRef/>
      </w:r>
      <w:r>
        <w:t xml:space="preserve"> </w:t>
      </w:r>
      <w:r>
        <w:rPr>
          <w:rFonts w:hint="eastAsia"/>
        </w:rPr>
        <w:t>填写专利许可情况的，应当提交专利实施许可合同备案证明。许可种类填写独占许可、排他许可、普通许可等。</w:t>
      </w:r>
    </w:p>
  </w:footnote>
  <w:footnote w:id="2">
    <w:p>
      <w:pPr>
        <w:pStyle w:val="6"/>
      </w:pPr>
      <w:r>
        <w:rPr>
          <w:rStyle w:val="10"/>
        </w:rPr>
        <w:footnoteRef/>
      </w:r>
      <w:r>
        <w:t xml:space="preserve"> </w:t>
      </w:r>
      <w:r>
        <w:rPr>
          <w:rFonts w:hint="eastAsia"/>
        </w:rPr>
        <w:t>填写专利质押融资情况的，应当提交专利权质押登记通知书。</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9930DE7"/>
    <w:multiLevelType w:val="multilevel"/>
    <w:tmpl w:val="09930DE7"/>
    <w:lvl w:ilvl="0" w:tentative="0">
      <w:start w:val="1"/>
      <w:numFmt w:val="japaneseCounting"/>
      <w:lvlText w:val="(%1)"/>
      <w:lvlJc w:val="left"/>
      <w:pPr>
        <w:tabs>
          <w:tab w:val="left" w:pos="962"/>
        </w:tabs>
        <w:ind w:left="962" w:hanging="480"/>
      </w:pPr>
      <w:rPr>
        <w:rFonts w:hint="eastAsia"/>
        <w:b/>
      </w:rPr>
    </w:lvl>
    <w:lvl w:ilvl="1" w:tentative="0">
      <w:start w:val="1"/>
      <w:numFmt w:val="lowerLetter"/>
      <w:lvlText w:val="%2)"/>
      <w:lvlJc w:val="left"/>
      <w:pPr>
        <w:tabs>
          <w:tab w:val="left" w:pos="1322"/>
        </w:tabs>
        <w:ind w:left="1322" w:hanging="420"/>
      </w:pPr>
    </w:lvl>
    <w:lvl w:ilvl="2" w:tentative="0">
      <w:start w:val="1"/>
      <w:numFmt w:val="lowerRoman"/>
      <w:lvlText w:val="%3."/>
      <w:lvlJc w:val="right"/>
      <w:pPr>
        <w:tabs>
          <w:tab w:val="left" w:pos="1742"/>
        </w:tabs>
        <w:ind w:left="1742" w:hanging="420"/>
      </w:pPr>
    </w:lvl>
    <w:lvl w:ilvl="3" w:tentative="0">
      <w:start w:val="1"/>
      <w:numFmt w:val="decimal"/>
      <w:lvlText w:val="%4."/>
      <w:lvlJc w:val="left"/>
      <w:pPr>
        <w:tabs>
          <w:tab w:val="left" w:pos="2162"/>
        </w:tabs>
        <w:ind w:left="2162" w:hanging="420"/>
      </w:pPr>
    </w:lvl>
    <w:lvl w:ilvl="4" w:tentative="0">
      <w:start w:val="1"/>
      <w:numFmt w:val="lowerLetter"/>
      <w:lvlText w:val="%5)"/>
      <w:lvlJc w:val="left"/>
      <w:pPr>
        <w:tabs>
          <w:tab w:val="left" w:pos="2582"/>
        </w:tabs>
        <w:ind w:left="2582" w:hanging="420"/>
      </w:pPr>
    </w:lvl>
    <w:lvl w:ilvl="5" w:tentative="0">
      <w:start w:val="1"/>
      <w:numFmt w:val="lowerRoman"/>
      <w:lvlText w:val="%6."/>
      <w:lvlJc w:val="right"/>
      <w:pPr>
        <w:tabs>
          <w:tab w:val="left" w:pos="3002"/>
        </w:tabs>
        <w:ind w:left="3002" w:hanging="420"/>
      </w:pPr>
    </w:lvl>
    <w:lvl w:ilvl="6" w:tentative="0">
      <w:start w:val="1"/>
      <w:numFmt w:val="decimal"/>
      <w:lvlText w:val="%7."/>
      <w:lvlJc w:val="left"/>
      <w:pPr>
        <w:tabs>
          <w:tab w:val="left" w:pos="3422"/>
        </w:tabs>
        <w:ind w:left="3422" w:hanging="420"/>
      </w:pPr>
    </w:lvl>
    <w:lvl w:ilvl="7" w:tentative="0">
      <w:start w:val="1"/>
      <w:numFmt w:val="lowerLetter"/>
      <w:lvlText w:val="%8)"/>
      <w:lvlJc w:val="left"/>
      <w:pPr>
        <w:tabs>
          <w:tab w:val="left" w:pos="3842"/>
        </w:tabs>
        <w:ind w:left="3842" w:hanging="420"/>
      </w:pPr>
    </w:lvl>
    <w:lvl w:ilvl="8" w:tentative="0">
      <w:start w:val="1"/>
      <w:numFmt w:val="lowerRoman"/>
      <w:lvlText w:val="%9."/>
      <w:lvlJc w:val="right"/>
      <w:pPr>
        <w:tabs>
          <w:tab w:val="left" w:pos="4262"/>
        </w:tabs>
        <w:ind w:left="4262"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6"/>
    <w:footnote w:id="7"/>
  </w:foot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TA0OWY2NDViOGI1YmQyNmIwNjQxN2NmMGNmZTE1M2YifQ=="/>
  </w:docVars>
  <w:rsids>
    <w:rsidRoot w:val="004023E5"/>
    <w:rsid w:val="00013233"/>
    <w:rsid w:val="00053F73"/>
    <w:rsid w:val="000846A5"/>
    <w:rsid w:val="00103C41"/>
    <w:rsid w:val="00144DB1"/>
    <w:rsid w:val="00172A46"/>
    <w:rsid w:val="00183FC1"/>
    <w:rsid w:val="001B785A"/>
    <w:rsid w:val="001C6AF5"/>
    <w:rsid w:val="0021379F"/>
    <w:rsid w:val="002413AA"/>
    <w:rsid w:val="00261C75"/>
    <w:rsid w:val="00286D28"/>
    <w:rsid w:val="002E497A"/>
    <w:rsid w:val="00316F18"/>
    <w:rsid w:val="00353AEE"/>
    <w:rsid w:val="00361EBD"/>
    <w:rsid w:val="0036446A"/>
    <w:rsid w:val="003735B9"/>
    <w:rsid w:val="003744F7"/>
    <w:rsid w:val="003A1D53"/>
    <w:rsid w:val="003D1327"/>
    <w:rsid w:val="004023E5"/>
    <w:rsid w:val="00440911"/>
    <w:rsid w:val="004426FE"/>
    <w:rsid w:val="00456AB8"/>
    <w:rsid w:val="00490758"/>
    <w:rsid w:val="004A7806"/>
    <w:rsid w:val="004D10CB"/>
    <w:rsid w:val="00567A80"/>
    <w:rsid w:val="005D63F3"/>
    <w:rsid w:val="005F26E8"/>
    <w:rsid w:val="005F5D16"/>
    <w:rsid w:val="00603DE4"/>
    <w:rsid w:val="0061075B"/>
    <w:rsid w:val="0064276A"/>
    <w:rsid w:val="00647608"/>
    <w:rsid w:val="006810C3"/>
    <w:rsid w:val="00690DE9"/>
    <w:rsid w:val="00691856"/>
    <w:rsid w:val="00692ED4"/>
    <w:rsid w:val="006E52B5"/>
    <w:rsid w:val="00702D11"/>
    <w:rsid w:val="007275D4"/>
    <w:rsid w:val="007459FD"/>
    <w:rsid w:val="00773141"/>
    <w:rsid w:val="00800AC4"/>
    <w:rsid w:val="008025CB"/>
    <w:rsid w:val="0082159F"/>
    <w:rsid w:val="0084350D"/>
    <w:rsid w:val="00856E93"/>
    <w:rsid w:val="00871AE8"/>
    <w:rsid w:val="00876496"/>
    <w:rsid w:val="0088456E"/>
    <w:rsid w:val="008A18C6"/>
    <w:rsid w:val="008C3934"/>
    <w:rsid w:val="009950BB"/>
    <w:rsid w:val="009D1ABB"/>
    <w:rsid w:val="00A2629A"/>
    <w:rsid w:val="00A62EAC"/>
    <w:rsid w:val="00A90A25"/>
    <w:rsid w:val="00AA148F"/>
    <w:rsid w:val="00AA6446"/>
    <w:rsid w:val="00B06B78"/>
    <w:rsid w:val="00B07C30"/>
    <w:rsid w:val="00B129C8"/>
    <w:rsid w:val="00B23C69"/>
    <w:rsid w:val="00BC2B8D"/>
    <w:rsid w:val="00BD5817"/>
    <w:rsid w:val="00BE54DA"/>
    <w:rsid w:val="00C23105"/>
    <w:rsid w:val="00C71116"/>
    <w:rsid w:val="00C90DF8"/>
    <w:rsid w:val="00CD5665"/>
    <w:rsid w:val="00D0396F"/>
    <w:rsid w:val="00D10511"/>
    <w:rsid w:val="00D30D10"/>
    <w:rsid w:val="00D44582"/>
    <w:rsid w:val="00D7291F"/>
    <w:rsid w:val="00DA583B"/>
    <w:rsid w:val="00DE4D31"/>
    <w:rsid w:val="00E212F5"/>
    <w:rsid w:val="00E6189B"/>
    <w:rsid w:val="00E6700D"/>
    <w:rsid w:val="00E9407F"/>
    <w:rsid w:val="00EA107D"/>
    <w:rsid w:val="00EC2D46"/>
    <w:rsid w:val="00EE0688"/>
    <w:rsid w:val="00F218D0"/>
    <w:rsid w:val="00F2565D"/>
    <w:rsid w:val="00F5093E"/>
    <w:rsid w:val="00F61144"/>
    <w:rsid w:val="00F81851"/>
    <w:rsid w:val="00FB5D86"/>
    <w:rsid w:val="3C3B6E30"/>
    <w:rsid w:val="44987976"/>
    <w:rsid w:val="713E55B0"/>
    <w:rsid w:val="729E00BF"/>
    <w:rsid w:val="795B6F07"/>
    <w:rsid w:val="7FE573CA"/>
    <w:rsid w:val="EDEF7BA4"/>
    <w:rsid w:val="EF17C7D7"/>
    <w:rsid w:val="FD1B7D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99"/>
    <w:pPr>
      <w:spacing w:after="120"/>
    </w:pPr>
    <w:rPr>
      <w:kern w:val="0"/>
      <w:sz w:val="20"/>
    </w:rPr>
  </w:style>
  <w:style w:type="paragraph" w:styleId="3">
    <w:name w:val="toc 5"/>
    <w:basedOn w:val="1"/>
    <w:next w:val="1"/>
    <w:qFormat/>
    <w:uiPriority w:val="0"/>
    <w:pPr>
      <w:ind w:left="1680" w:leftChars="800"/>
    </w:pPr>
  </w:style>
  <w:style w:type="paragraph" w:styleId="4">
    <w:name w:val="footer"/>
    <w:basedOn w:val="1"/>
    <w:link w:val="13"/>
    <w:qFormat/>
    <w:uiPriority w:val="0"/>
    <w:pPr>
      <w:tabs>
        <w:tab w:val="center" w:pos="4153"/>
        <w:tab w:val="right" w:pos="8306"/>
      </w:tabs>
      <w:snapToGrid w:val="0"/>
      <w:jc w:val="left"/>
    </w:pPr>
    <w:rPr>
      <w:sz w:val="18"/>
      <w:szCs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6">
    <w:name w:val="footnote text"/>
    <w:basedOn w:val="1"/>
    <w:semiHidden/>
    <w:qFormat/>
    <w:uiPriority w:val="0"/>
    <w:pPr>
      <w:snapToGrid w:val="0"/>
      <w:jc w:val="left"/>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10">
    <w:name w:val="footnote reference"/>
    <w:basedOn w:val="9"/>
    <w:semiHidden/>
    <w:qFormat/>
    <w:uiPriority w:val="0"/>
    <w:rPr>
      <w:vertAlign w:val="superscript"/>
    </w:rPr>
  </w:style>
  <w:style w:type="paragraph" w:customStyle="1" w:styleId="11">
    <w:name w:val="Char"/>
    <w:basedOn w:val="1"/>
    <w:next w:val="1"/>
    <w:qFormat/>
    <w:uiPriority w:val="0"/>
    <w:pPr>
      <w:spacing w:line="240" w:lineRule="atLeast"/>
      <w:ind w:left="420" w:firstLine="420"/>
      <w:jc w:val="left"/>
    </w:pPr>
    <w:rPr>
      <w:kern w:val="0"/>
      <w:szCs w:val="21"/>
    </w:rPr>
  </w:style>
  <w:style w:type="character" w:customStyle="1" w:styleId="12">
    <w:name w:val="页眉 字符"/>
    <w:basedOn w:val="9"/>
    <w:link w:val="5"/>
    <w:qFormat/>
    <w:uiPriority w:val="0"/>
    <w:rPr>
      <w:kern w:val="2"/>
      <w:sz w:val="18"/>
      <w:szCs w:val="18"/>
    </w:rPr>
  </w:style>
  <w:style w:type="character" w:customStyle="1" w:styleId="13">
    <w:name w:val="页脚 字符"/>
    <w:basedOn w:val="9"/>
    <w:link w:val="4"/>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10</Pages>
  <Words>283</Words>
  <Characters>1616</Characters>
  <Lines>13</Lines>
  <Paragraphs>3</Paragraphs>
  <TotalTime>2</TotalTime>
  <ScaleCrop>false</ScaleCrop>
  <LinksUpToDate>false</LinksUpToDate>
  <CharactersWithSpaces>1896</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2022-08-25T02:37:00Z</dcterms:created>
  <dc:creator>路宏波</dc:creator>
  <cp:lastModifiedBy>user</cp:lastModifiedBy>
  <dcterms:modified xsi:type="dcterms:W3CDTF">2025-04-07T08:58:56Z</dcterms:modified>
  <dc:title>中国专利奖申报书（外观设计）</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6D8C28E9366A4547AF461195CDFC7F17_12</vt:lpwstr>
  </property>
</Properties>
</file>