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60F" w:rsidRDefault="00504395">
      <w:pPr>
        <w:spacing w:line="583" w:lineRule="exact"/>
        <w:ind w:left="793" w:right="755"/>
        <w:jc w:val="center"/>
        <w:rPr>
          <w:rFonts w:ascii="黑体" w:eastAsia="黑体" w:hAnsi="黑体" w:cstheme="minorEastAsia" w:hint="eastAsia"/>
          <w:b/>
          <w:bCs/>
          <w:sz w:val="36"/>
          <w:szCs w:val="36"/>
        </w:rPr>
      </w:pPr>
      <w:r w:rsidRPr="0036260F">
        <w:rPr>
          <w:rFonts w:ascii="黑体" w:eastAsia="黑体" w:hAnsi="黑体" w:cstheme="minorEastAsia" w:hint="eastAsia"/>
          <w:b/>
          <w:bCs/>
          <w:sz w:val="36"/>
          <w:szCs w:val="36"/>
        </w:rPr>
        <w:t>童鞋产品质量监督抽查实施细则</w:t>
      </w:r>
    </w:p>
    <w:p w:rsidR="000C3C5F" w:rsidRPr="0036260F" w:rsidRDefault="00504395">
      <w:pPr>
        <w:spacing w:line="583" w:lineRule="exact"/>
        <w:ind w:left="793" w:right="755"/>
        <w:jc w:val="center"/>
        <w:rPr>
          <w:rFonts w:ascii="黑体" w:eastAsia="黑体" w:hAnsi="黑体" w:cstheme="minorEastAsia"/>
          <w:b/>
          <w:bCs/>
          <w:sz w:val="36"/>
          <w:szCs w:val="36"/>
        </w:rPr>
      </w:pPr>
      <w:r w:rsidRPr="0036260F">
        <w:rPr>
          <w:rFonts w:ascii="黑体" w:eastAsia="黑体" w:hAnsi="黑体" w:cstheme="minorEastAsia" w:hint="eastAsia"/>
          <w:b/>
          <w:bCs/>
          <w:sz w:val="36"/>
          <w:szCs w:val="36"/>
        </w:rPr>
        <w:t>（2022 年版）</w:t>
      </w:r>
    </w:p>
    <w:p w:rsidR="000C3C5F" w:rsidRPr="0036260F" w:rsidRDefault="000C3C5F">
      <w:pPr>
        <w:pStyle w:val="a3"/>
        <w:spacing w:before="6" w:line="360" w:lineRule="auto"/>
        <w:rPr>
          <w:rFonts w:asciiTheme="minorEastAsia" w:eastAsiaTheme="minorEastAsia" w:hAnsiTheme="minorEastAsia" w:cstheme="minorEastAsia"/>
          <w:sz w:val="24"/>
          <w:szCs w:val="24"/>
        </w:rPr>
      </w:pPr>
    </w:p>
    <w:p w:rsidR="000C3C5F" w:rsidRPr="0036260F" w:rsidRDefault="00504395">
      <w:pPr>
        <w:pStyle w:val="a3"/>
        <w:spacing w:line="360" w:lineRule="auto"/>
        <w:ind w:left="260"/>
        <w:rPr>
          <w:rFonts w:asciiTheme="minorEastAsia" w:eastAsiaTheme="minorEastAsia" w:hAnsiTheme="minorEastAsia" w:cstheme="minorEastAsia"/>
          <w:b/>
          <w:bCs/>
          <w:sz w:val="24"/>
          <w:szCs w:val="24"/>
        </w:rPr>
      </w:pPr>
      <w:r w:rsidRPr="0036260F">
        <w:rPr>
          <w:rFonts w:asciiTheme="minorEastAsia" w:eastAsiaTheme="minorEastAsia" w:hAnsiTheme="minorEastAsia" w:cstheme="minorEastAsia" w:hint="eastAsia"/>
          <w:b/>
          <w:bCs/>
          <w:sz w:val="24"/>
          <w:szCs w:val="24"/>
        </w:rPr>
        <w:t>1 抽样方法</w:t>
      </w:r>
    </w:p>
    <w:p w:rsidR="000C3C5F" w:rsidRPr="0036260F" w:rsidRDefault="00504395" w:rsidP="0036260F">
      <w:pPr>
        <w:pStyle w:val="a3"/>
        <w:spacing w:line="360" w:lineRule="auto"/>
        <w:ind w:firstLineChars="200" w:firstLine="454"/>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5"/>
          <w:sz w:val="24"/>
          <w:szCs w:val="24"/>
        </w:rPr>
        <w:t>以随机抽样的方式在被抽样生产者、销售者的待销产品中抽取</w:t>
      </w:r>
      <w:r w:rsidR="003A19F7" w:rsidRPr="0036260F">
        <w:rPr>
          <w:rFonts w:asciiTheme="minorEastAsia" w:eastAsiaTheme="minorEastAsia" w:hAnsiTheme="minorEastAsia" w:cstheme="minorEastAsia" w:hint="eastAsia"/>
          <w:w w:val="95"/>
          <w:sz w:val="24"/>
          <w:szCs w:val="24"/>
        </w:rPr>
        <w:t>。</w:t>
      </w:r>
      <w:r w:rsidRPr="0036260F">
        <w:rPr>
          <w:rFonts w:asciiTheme="minorEastAsia" w:eastAsiaTheme="minorEastAsia" w:hAnsiTheme="minorEastAsia" w:cstheme="minorEastAsia" w:hint="eastAsia"/>
          <w:sz w:val="24"/>
          <w:szCs w:val="24"/>
        </w:rPr>
        <w:t>随机数一般可使用随机数表等方法产生。每批次产品抽取样品数量见表 1</w:t>
      </w:r>
    </w:p>
    <w:p w:rsidR="000C3C5F" w:rsidRPr="0036260F" w:rsidRDefault="000C3C5F">
      <w:pPr>
        <w:pStyle w:val="a3"/>
        <w:spacing w:before="11"/>
        <w:rPr>
          <w:rFonts w:asciiTheme="minorEastAsia" w:eastAsiaTheme="minorEastAsia" w:hAnsiTheme="minorEastAsia" w:cstheme="minorEastAsia"/>
          <w:sz w:val="24"/>
          <w:szCs w:val="24"/>
        </w:rPr>
      </w:pPr>
    </w:p>
    <w:p w:rsidR="000C3C5F" w:rsidRDefault="00504395">
      <w:pPr>
        <w:pStyle w:val="a3"/>
        <w:spacing w:after="4"/>
        <w:ind w:left="793" w:right="541"/>
        <w:jc w:val="center"/>
        <w:rPr>
          <w:rFonts w:asciiTheme="minorEastAsia" w:eastAsiaTheme="minorEastAsia" w:hAnsiTheme="minorEastAsia" w:cstheme="minorEastAsia" w:hint="eastAsia"/>
          <w:sz w:val="24"/>
          <w:szCs w:val="24"/>
        </w:rPr>
      </w:pPr>
      <w:r w:rsidRPr="0036260F">
        <w:rPr>
          <w:rFonts w:asciiTheme="minorEastAsia" w:eastAsiaTheme="minorEastAsia" w:hAnsiTheme="minorEastAsia" w:cstheme="minorEastAsia" w:hint="eastAsia"/>
          <w:sz w:val="24"/>
          <w:szCs w:val="24"/>
        </w:rPr>
        <w:t>表1 抽样数量</w:t>
      </w:r>
    </w:p>
    <w:tbl>
      <w:tblPr>
        <w:tblStyle w:val="a7"/>
        <w:tblW w:w="8774" w:type="dxa"/>
        <w:jc w:val="center"/>
        <w:tblInd w:w="647" w:type="dxa"/>
        <w:tblLook w:val="04A0"/>
      </w:tblPr>
      <w:tblGrid>
        <w:gridCol w:w="1290"/>
        <w:gridCol w:w="3260"/>
        <w:gridCol w:w="4224"/>
      </w:tblGrid>
      <w:tr w:rsidR="0036260F" w:rsidTr="0036260F">
        <w:trPr>
          <w:trHeight w:val="432"/>
          <w:jc w:val="center"/>
        </w:trPr>
        <w:tc>
          <w:tcPr>
            <w:tcW w:w="129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序号</w:t>
            </w:r>
          </w:p>
        </w:tc>
        <w:tc>
          <w:tcPr>
            <w:tcW w:w="326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产品名称</w:t>
            </w:r>
          </w:p>
        </w:tc>
        <w:tc>
          <w:tcPr>
            <w:tcW w:w="4224"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抽样数量</w:t>
            </w:r>
          </w:p>
        </w:tc>
      </w:tr>
      <w:tr w:rsidR="0036260F" w:rsidTr="0036260F">
        <w:trPr>
          <w:trHeight w:val="410"/>
          <w:jc w:val="center"/>
        </w:trPr>
        <w:tc>
          <w:tcPr>
            <w:tcW w:w="129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p>
        </w:tc>
        <w:tc>
          <w:tcPr>
            <w:tcW w:w="326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婴幼儿鞋</w:t>
            </w:r>
          </w:p>
        </w:tc>
        <w:tc>
          <w:tcPr>
            <w:tcW w:w="4224"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3双（其中1双为备用样品）</w:t>
            </w:r>
          </w:p>
        </w:tc>
      </w:tr>
      <w:tr w:rsidR="0036260F" w:rsidTr="0036260F">
        <w:trPr>
          <w:trHeight w:val="417"/>
          <w:jc w:val="center"/>
        </w:trPr>
        <w:tc>
          <w:tcPr>
            <w:tcW w:w="129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p>
        </w:tc>
        <w:tc>
          <w:tcPr>
            <w:tcW w:w="3260"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儿童鞋</w:t>
            </w:r>
          </w:p>
        </w:tc>
        <w:tc>
          <w:tcPr>
            <w:tcW w:w="4224" w:type="dxa"/>
          </w:tcPr>
          <w:p w:rsidR="0036260F" w:rsidRDefault="0036260F">
            <w:pPr>
              <w:pStyle w:val="a3"/>
              <w:spacing w:after="4"/>
              <w:ind w:right="541"/>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3双（其中1双为备用样品）</w:t>
            </w:r>
          </w:p>
        </w:tc>
      </w:tr>
      <w:tr w:rsidR="0036260F" w:rsidTr="0036260F">
        <w:trPr>
          <w:trHeight w:val="422"/>
          <w:jc w:val="center"/>
        </w:trPr>
        <w:tc>
          <w:tcPr>
            <w:tcW w:w="8774" w:type="dxa"/>
            <w:gridSpan w:val="3"/>
          </w:tcPr>
          <w:p w:rsidR="0036260F" w:rsidRDefault="0036260F" w:rsidP="0036260F">
            <w:pPr>
              <w:pStyle w:val="a3"/>
              <w:spacing w:after="4"/>
              <w:ind w:right="541"/>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注：如样品过小，可适当增加抽样数量，但不得超过检验、复检的合理</w:t>
            </w:r>
            <w:r w:rsidRPr="0036260F">
              <w:rPr>
                <w:rFonts w:asciiTheme="minorEastAsia" w:eastAsiaTheme="minorEastAsia" w:hAnsiTheme="minorEastAsia" w:cstheme="minorEastAsia" w:hint="eastAsia"/>
                <w:sz w:val="24"/>
                <w:szCs w:val="24"/>
              </w:rPr>
              <w:t>要。</w:t>
            </w:r>
          </w:p>
        </w:tc>
      </w:tr>
    </w:tbl>
    <w:p w:rsidR="0036260F" w:rsidRPr="0036260F" w:rsidRDefault="0036260F">
      <w:pPr>
        <w:pStyle w:val="a3"/>
        <w:spacing w:after="4"/>
        <w:ind w:left="793" w:right="541"/>
        <w:jc w:val="center"/>
        <w:rPr>
          <w:rFonts w:asciiTheme="minorEastAsia" w:eastAsiaTheme="minorEastAsia" w:hAnsiTheme="minorEastAsia" w:cstheme="minorEastAsia"/>
          <w:sz w:val="24"/>
          <w:szCs w:val="24"/>
        </w:rPr>
      </w:pPr>
    </w:p>
    <w:p w:rsidR="000C3C5F" w:rsidRPr="0036260F" w:rsidRDefault="000C3C5F">
      <w:pPr>
        <w:pStyle w:val="a3"/>
        <w:spacing w:before="1"/>
        <w:rPr>
          <w:rFonts w:asciiTheme="minorEastAsia" w:eastAsiaTheme="minorEastAsia" w:hAnsiTheme="minorEastAsia" w:cstheme="minorEastAsia"/>
          <w:sz w:val="24"/>
          <w:szCs w:val="24"/>
        </w:rPr>
      </w:pPr>
    </w:p>
    <w:p w:rsidR="000C3C5F" w:rsidRPr="0036260F" w:rsidRDefault="00504395">
      <w:pPr>
        <w:pStyle w:val="a4"/>
        <w:numPr>
          <w:ilvl w:val="0"/>
          <w:numId w:val="1"/>
        </w:numPr>
        <w:tabs>
          <w:tab w:val="left" w:pos="584"/>
        </w:tabs>
        <w:rPr>
          <w:rFonts w:asciiTheme="minorEastAsia" w:eastAsiaTheme="minorEastAsia" w:hAnsiTheme="minorEastAsia" w:cstheme="minorEastAsia"/>
          <w:b/>
          <w:bCs/>
          <w:sz w:val="24"/>
          <w:szCs w:val="24"/>
        </w:rPr>
      </w:pPr>
      <w:r w:rsidRPr="0036260F">
        <w:rPr>
          <w:rFonts w:asciiTheme="minorEastAsia" w:eastAsiaTheme="minorEastAsia" w:hAnsiTheme="minorEastAsia" w:cstheme="minorEastAsia" w:hint="eastAsia"/>
          <w:b/>
          <w:bCs/>
          <w:sz w:val="24"/>
          <w:szCs w:val="24"/>
        </w:rPr>
        <w:t>检验依据</w:t>
      </w:r>
    </w:p>
    <w:p w:rsidR="000C3C5F" w:rsidRPr="0036260F" w:rsidRDefault="00504395">
      <w:pPr>
        <w:pStyle w:val="a3"/>
        <w:spacing w:before="168" w:after="3"/>
        <w:ind w:left="779" w:right="755"/>
        <w:jc w:val="center"/>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表2 儿童皮鞋、儿童皮凉鞋检验依据</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82"/>
        <w:gridCol w:w="3915"/>
        <w:gridCol w:w="3869"/>
      </w:tblGrid>
      <w:tr w:rsidR="000C3C5F" w:rsidRPr="0036260F" w:rsidTr="004A235A">
        <w:trPr>
          <w:trHeight w:val="392"/>
        </w:trPr>
        <w:tc>
          <w:tcPr>
            <w:tcW w:w="982" w:type="dxa"/>
            <w:vAlign w:val="center"/>
          </w:tcPr>
          <w:p w:rsidR="000C3C5F" w:rsidRPr="0036260F" w:rsidRDefault="00504395" w:rsidP="00E23AB4">
            <w:pPr>
              <w:pStyle w:val="TableParagraph"/>
              <w:spacing w:line="288" w:lineRule="exact"/>
              <w:ind w:left="175" w:right="172"/>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序号</w:t>
            </w:r>
          </w:p>
        </w:tc>
        <w:tc>
          <w:tcPr>
            <w:tcW w:w="3915" w:type="dxa"/>
            <w:vAlign w:val="center"/>
          </w:tcPr>
          <w:p w:rsidR="000C3C5F" w:rsidRPr="0036260F" w:rsidRDefault="00504395" w:rsidP="00E23AB4">
            <w:pPr>
              <w:pStyle w:val="TableParagraph"/>
              <w:spacing w:line="288" w:lineRule="exact"/>
              <w:ind w:left="440" w:right="43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检验项目</w:t>
            </w:r>
          </w:p>
        </w:tc>
        <w:tc>
          <w:tcPr>
            <w:tcW w:w="3869" w:type="dxa"/>
            <w:vAlign w:val="center"/>
          </w:tcPr>
          <w:p w:rsidR="000C3C5F" w:rsidRPr="0036260F" w:rsidRDefault="00504395" w:rsidP="00E23AB4">
            <w:pPr>
              <w:pStyle w:val="TableParagraph"/>
              <w:spacing w:line="288" w:lineRule="exact"/>
              <w:ind w:left="1073" w:right="106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检测方法</w:t>
            </w:r>
          </w:p>
        </w:tc>
      </w:tr>
      <w:tr w:rsidR="000C3C5F" w:rsidRPr="0036260F" w:rsidTr="004A235A">
        <w:trPr>
          <w:trHeight w:val="342"/>
        </w:trPr>
        <w:tc>
          <w:tcPr>
            <w:tcW w:w="982" w:type="dxa"/>
            <w:vAlign w:val="center"/>
          </w:tcPr>
          <w:p w:rsidR="000C3C5F" w:rsidRPr="0036260F" w:rsidRDefault="00504395" w:rsidP="00E23AB4">
            <w:pPr>
              <w:pStyle w:val="TableParagraph"/>
              <w:spacing w:before="52" w:line="271" w:lineRule="exact"/>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rPr>
              <w:t>1</w:t>
            </w:r>
          </w:p>
        </w:tc>
        <w:tc>
          <w:tcPr>
            <w:tcW w:w="3915" w:type="dxa"/>
            <w:vAlign w:val="center"/>
          </w:tcPr>
          <w:p w:rsidR="000C3C5F" w:rsidRPr="0036260F" w:rsidRDefault="00504395" w:rsidP="0036260F">
            <w:pPr>
              <w:pStyle w:val="TableParagraph"/>
              <w:spacing w:before="13"/>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剥离强度</w:t>
            </w:r>
          </w:p>
        </w:tc>
        <w:tc>
          <w:tcPr>
            <w:tcW w:w="3869" w:type="dxa"/>
            <w:vAlign w:val="center"/>
          </w:tcPr>
          <w:p w:rsidR="000C3C5F" w:rsidRPr="0036260F" w:rsidRDefault="00504395" w:rsidP="0036260F">
            <w:pPr>
              <w:pStyle w:val="TableParagraph"/>
              <w:spacing w:before="52" w:line="271" w:lineRule="exact"/>
              <w:ind w:left="1168"/>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 3903.3-2011</w:t>
            </w:r>
          </w:p>
        </w:tc>
      </w:tr>
      <w:tr w:rsidR="000C3C5F" w:rsidRPr="0036260F" w:rsidTr="004A235A">
        <w:trPr>
          <w:trHeight w:val="685"/>
        </w:trPr>
        <w:tc>
          <w:tcPr>
            <w:tcW w:w="982" w:type="dxa"/>
            <w:vAlign w:val="center"/>
          </w:tcPr>
          <w:p w:rsidR="000C3C5F" w:rsidRPr="0036260F" w:rsidRDefault="00504395" w:rsidP="00E23AB4">
            <w:pPr>
              <w:pStyle w:val="TableParagraph"/>
              <w:spacing w:before="51"/>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rPr>
              <w:t>2</w:t>
            </w:r>
          </w:p>
        </w:tc>
        <w:tc>
          <w:tcPr>
            <w:tcW w:w="3915" w:type="dxa"/>
            <w:vAlign w:val="center"/>
          </w:tcPr>
          <w:p w:rsidR="000C3C5F" w:rsidRPr="0036260F" w:rsidRDefault="00504395" w:rsidP="0036260F">
            <w:pPr>
              <w:pStyle w:val="TableParagraph"/>
              <w:spacing w:before="11"/>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耐磨性能</w:t>
            </w:r>
          </w:p>
        </w:tc>
        <w:tc>
          <w:tcPr>
            <w:tcW w:w="3869" w:type="dxa"/>
            <w:vAlign w:val="center"/>
          </w:tcPr>
          <w:p w:rsidR="000C3C5F" w:rsidRPr="0036260F" w:rsidRDefault="00504395" w:rsidP="0036260F">
            <w:pPr>
              <w:pStyle w:val="TableParagraph"/>
              <w:spacing w:before="51"/>
              <w:ind w:left="1168"/>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GB/T3903.2-2008</w:t>
            </w:r>
          </w:p>
          <w:p w:rsidR="000C3C5F" w:rsidRPr="0036260F" w:rsidRDefault="00504395" w:rsidP="0036260F">
            <w:pPr>
              <w:pStyle w:val="TableParagraph"/>
              <w:spacing w:before="48" w:line="272" w:lineRule="exact"/>
              <w:ind w:left="1168"/>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GB/T3903.2-2017</w:t>
            </w:r>
          </w:p>
        </w:tc>
      </w:tr>
      <w:tr w:rsidR="000C3C5F" w:rsidRPr="0036260F" w:rsidTr="004A235A">
        <w:trPr>
          <w:trHeight w:val="687"/>
        </w:trPr>
        <w:tc>
          <w:tcPr>
            <w:tcW w:w="982" w:type="dxa"/>
            <w:vAlign w:val="center"/>
          </w:tcPr>
          <w:p w:rsidR="000C3C5F" w:rsidRPr="0036260F" w:rsidRDefault="00504395" w:rsidP="00E23AB4">
            <w:pPr>
              <w:pStyle w:val="TableParagraph"/>
              <w:spacing w:before="53"/>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rPr>
              <w:t>3</w:t>
            </w:r>
          </w:p>
        </w:tc>
        <w:tc>
          <w:tcPr>
            <w:tcW w:w="3915" w:type="dxa"/>
            <w:vAlign w:val="center"/>
          </w:tcPr>
          <w:p w:rsidR="000C3C5F" w:rsidRPr="0036260F" w:rsidRDefault="00504395" w:rsidP="0036260F">
            <w:pPr>
              <w:pStyle w:val="TableParagraph"/>
              <w:spacing w:before="14"/>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外底硬度</w:t>
            </w:r>
          </w:p>
        </w:tc>
        <w:tc>
          <w:tcPr>
            <w:tcW w:w="3869" w:type="dxa"/>
            <w:vAlign w:val="center"/>
          </w:tcPr>
          <w:p w:rsidR="000C3C5F" w:rsidRPr="0036260F" w:rsidRDefault="00504395" w:rsidP="0036260F">
            <w:pPr>
              <w:pStyle w:val="TableParagraph"/>
              <w:spacing w:before="53"/>
              <w:ind w:left="1168"/>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GB/T3903.4-2008</w:t>
            </w:r>
          </w:p>
          <w:p w:rsidR="000C3C5F" w:rsidRPr="0036260F" w:rsidRDefault="00504395" w:rsidP="0036260F">
            <w:pPr>
              <w:pStyle w:val="TableParagraph"/>
              <w:spacing w:before="49" w:line="271" w:lineRule="exact"/>
              <w:ind w:left="1194"/>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GB/T3903.4-2017</w:t>
            </w:r>
          </w:p>
        </w:tc>
      </w:tr>
      <w:tr w:rsidR="000C3C5F" w:rsidRPr="0036260F" w:rsidTr="004A235A">
        <w:trPr>
          <w:trHeight w:val="285"/>
        </w:trPr>
        <w:tc>
          <w:tcPr>
            <w:tcW w:w="982" w:type="dxa"/>
            <w:vAlign w:val="center"/>
          </w:tcPr>
          <w:p w:rsidR="000C3C5F" w:rsidRPr="0036260F" w:rsidRDefault="00504395" w:rsidP="00E23AB4">
            <w:pPr>
              <w:pStyle w:val="TableParagraph"/>
              <w:spacing w:line="265" w:lineRule="exact"/>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rPr>
              <w:t>4</w:t>
            </w:r>
          </w:p>
        </w:tc>
        <w:tc>
          <w:tcPr>
            <w:tcW w:w="3915" w:type="dxa"/>
            <w:vAlign w:val="center"/>
          </w:tcPr>
          <w:p w:rsidR="000C3C5F" w:rsidRPr="0036260F" w:rsidRDefault="00504395" w:rsidP="0036260F">
            <w:pPr>
              <w:pStyle w:val="TableParagraph"/>
              <w:spacing w:line="265" w:lineRule="exact"/>
              <w:ind w:left="0"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物理机械安全性能（除钢勾心）</w:t>
            </w:r>
          </w:p>
        </w:tc>
        <w:tc>
          <w:tcPr>
            <w:tcW w:w="3869" w:type="dxa"/>
            <w:vAlign w:val="center"/>
          </w:tcPr>
          <w:p w:rsidR="000C3C5F" w:rsidRPr="0036260F" w:rsidRDefault="00504395" w:rsidP="0036260F">
            <w:pPr>
              <w:pStyle w:val="TableParagraph"/>
              <w:spacing w:line="265" w:lineRule="exact"/>
              <w:ind w:left="1283"/>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 30585-2014</w:t>
            </w:r>
          </w:p>
        </w:tc>
      </w:tr>
      <w:tr w:rsidR="000C3C5F" w:rsidRPr="0036260F" w:rsidTr="004A235A">
        <w:trPr>
          <w:trHeight w:val="340"/>
        </w:trPr>
        <w:tc>
          <w:tcPr>
            <w:tcW w:w="982" w:type="dxa"/>
            <w:vAlign w:val="center"/>
          </w:tcPr>
          <w:p w:rsidR="000C3C5F" w:rsidRPr="0036260F" w:rsidRDefault="00504395" w:rsidP="00E23AB4">
            <w:pPr>
              <w:pStyle w:val="TableParagraph"/>
              <w:spacing w:before="50" w:line="271" w:lineRule="exact"/>
              <w:ind w:left="175" w:right="16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lang w:val="en-US"/>
              </w:rPr>
              <w:t>7</w:t>
            </w:r>
          </w:p>
        </w:tc>
        <w:tc>
          <w:tcPr>
            <w:tcW w:w="3915" w:type="dxa"/>
            <w:vAlign w:val="center"/>
          </w:tcPr>
          <w:p w:rsidR="000C3C5F" w:rsidRPr="0036260F" w:rsidRDefault="00504395" w:rsidP="0036260F">
            <w:pPr>
              <w:pStyle w:val="TableParagraph"/>
              <w:spacing w:before="14"/>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成鞋耐折性能</w:t>
            </w:r>
          </w:p>
        </w:tc>
        <w:tc>
          <w:tcPr>
            <w:tcW w:w="3869" w:type="dxa"/>
            <w:vAlign w:val="center"/>
          </w:tcPr>
          <w:p w:rsidR="000C3C5F" w:rsidRPr="0036260F" w:rsidRDefault="00504395" w:rsidP="0036260F">
            <w:pPr>
              <w:pStyle w:val="TableParagraph"/>
              <w:spacing w:before="50" w:line="271" w:lineRule="exact"/>
              <w:ind w:left="1168"/>
              <w:jc w:val="left"/>
              <w:rPr>
                <w:rFonts w:asciiTheme="minorEastAsia" w:eastAsiaTheme="minorEastAsia" w:hAnsiTheme="minorEastAsia" w:cstheme="minorEastAsia"/>
                <w:w w:val="110"/>
                <w:sz w:val="24"/>
                <w:szCs w:val="24"/>
              </w:rPr>
            </w:pPr>
            <w:r w:rsidRPr="0036260F">
              <w:rPr>
                <w:rFonts w:asciiTheme="minorEastAsia" w:eastAsiaTheme="minorEastAsia" w:hAnsiTheme="minorEastAsia" w:cstheme="minorEastAsia" w:hint="eastAsia"/>
                <w:w w:val="110"/>
                <w:sz w:val="24"/>
                <w:szCs w:val="24"/>
              </w:rPr>
              <w:t>GB/T 3903.1-2008</w:t>
            </w:r>
          </w:p>
          <w:p w:rsidR="000C3C5F" w:rsidRPr="0036260F" w:rsidRDefault="00504395" w:rsidP="0036260F">
            <w:pPr>
              <w:pStyle w:val="TableParagraph"/>
              <w:spacing w:before="50" w:line="271" w:lineRule="exact"/>
              <w:ind w:left="1168"/>
              <w:jc w:val="left"/>
              <w:rPr>
                <w:rFonts w:asciiTheme="minorEastAsia" w:eastAsiaTheme="minorEastAsia" w:hAnsiTheme="minorEastAsia" w:cstheme="minorEastAsia"/>
                <w:w w:val="110"/>
                <w:sz w:val="24"/>
                <w:szCs w:val="24"/>
              </w:rPr>
            </w:pPr>
            <w:r w:rsidRPr="0036260F">
              <w:rPr>
                <w:rFonts w:asciiTheme="minorEastAsia" w:eastAsiaTheme="minorEastAsia" w:hAnsiTheme="minorEastAsia" w:cstheme="minorEastAsia" w:hint="eastAsia"/>
                <w:w w:val="110"/>
                <w:sz w:val="24"/>
                <w:szCs w:val="24"/>
              </w:rPr>
              <w:t>GB/T 3903.1-2017</w:t>
            </w:r>
          </w:p>
        </w:tc>
      </w:tr>
      <w:tr w:rsidR="000C3C5F" w:rsidRPr="0036260F" w:rsidTr="004A235A">
        <w:trPr>
          <w:trHeight w:val="342"/>
        </w:trPr>
        <w:tc>
          <w:tcPr>
            <w:tcW w:w="982" w:type="dxa"/>
            <w:vAlign w:val="center"/>
          </w:tcPr>
          <w:p w:rsidR="000C3C5F" w:rsidRPr="0036260F" w:rsidRDefault="00504395" w:rsidP="00E23AB4">
            <w:pPr>
              <w:pStyle w:val="TableParagraph"/>
              <w:spacing w:before="51" w:line="272" w:lineRule="exact"/>
              <w:ind w:left="175" w:right="16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lang w:val="en-US"/>
              </w:rPr>
              <w:t>8</w:t>
            </w:r>
          </w:p>
        </w:tc>
        <w:tc>
          <w:tcPr>
            <w:tcW w:w="3915" w:type="dxa"/>
            <w:vAlign w:val="center"/>
          </w:tcPr>
          <w:p w:rsidR="000C3C5F" w:rsidRPr="0036260F" w:rsidRDefault="00504395" w:rsidP="0036260F">
            <w:pPr>
              <w:pStyle w:val="TableParagraph"/>
              <w:spacing w:before="13"/>
              <w:ind w:left="98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衬里和内垫摩擦色牢度</w:t>
            </w:r>
          </w:p>
        </w:tc>
        <w:tc>
          <w:tcPr>
            <w:tcW w:w="3869" w:type="dxa"/>
            <w:vAlign w:val="center"/>
          </w:tcPr>
          <w:p w:rsidR="000C3C5F" w:rsidRPr="0036260F" w:rsidRDefault="00504395" w:rsidP="0036260F">
            <w:pPr>
              <w:pStyle w:val="TableParagraph"/>
              <w:spacing w:before="51" w:line="272" w:lineRule="exact"/>
              <w:ind w:left="1237"/>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5"/>
                <w:sz w:val="24"/>
                <w:szCs w:val="24"/>
              </w:rPr>
              <w:t>QB/T 2882-2007</w:t>
            </w:r>
          </w:p>
        </w:tc>
      </w:tr>
      <w:tr w:rsidR="000C3C5F" w:rsidRPr="0036260F" w:rsidTr="00E23AB4">
        <w:trPr>
          <w:trHeight w:val="612"/>
        </w:trPr>
        <w:tc>
          <w:tcPr>
            <w:tcW w:w="8766" w:type="dxa"/>
            <w:gridSpan w:val="3"/>
            <w:vAlign w:val="center"/>
          </w:tcPr>
          <w:p w:rsidR="000C3C5F" w:rsidRPr="0036260F" w:rsidRDefault="00504395" w:rsidP="00E23AB4">
            <w:pPr>
              <w:pStyle w:val="TableParagraph"/>
              <w:spacing w:before="51" w:line="271" w:lineRule="exact"/>
              <w:ind w:left="107"/>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注：帮底剥离强度不适用时改测帮带拉出强度或帮带拔出力。</w:t>
            </w:r>
          </w:p>
        </w:tc>
      </w:tr>
    </w:tbl>
    <w:p w:rsidR="000C3C5F" w:rsidRPr="0036260F" w:rsidRDefault="000C3C5F">
      <w:pPr>
        <w:pStyle w:val="a3"/>
        <w:spacing w:before="6"/>
        <w:rPr>
          <w:rFonts w:asciiTheme="minorEastAsia" w:eastAsiaTheme="minorEastAsia" w:hAnsiTheme="minorEastAsia" w:cstheme="minorEastAsia"/>
          <w:sz w:val="24"/>
          <w:szCs w:val="24"/>
        </w:rPr>
      </w:pPr>
    </w:p>
    <w:p w:rsidR="000C3C5F" w:rsidRPr="0036260F" w:rsidRDefault="00504395">
      <w:pPr>
        <w:pStyle w:val="a3"/>
        <w:spacing w:before="70" w:after="2"/>
        <w:ind w:left="793" w:right="337"/>
        <w:jc w:val="center"/>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表3</w:t>
      </w:r>
      <w:r w:rsidRPr="0036260F">
        <w:rPr>
          <w:rFonts w:asciiTheme="minorEastAsia" w:eastAsiaTheme="minorEastAsia" w:hAnsiTheme="minorEastAsia" w:cstheme="minorEastAsia" w:hint="eastAsia"/>
          <w:spacing w:val="-9"/>
          <w:sz w:val="24"/>
          <w:szCs w:val="24"/>
        </w:rPr>
        <w:t xml:space="preserve"> 儿童旅游鞋</w:t>
      </w: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016"/>
        <w:gridCol w:w="3804"/>
        <w:gridCol w:w="3980"/>
      </w:tblGrid>
      <w:tr w:rsidR="000C3C5F" w:rsidRPr="0036260F" w:rsidTr="00C31CBD">
        <w:trPr>
          <w:trHeight w:val="426"/>
        </w:trPr>
        <w:tc>
          <w:tcPr>
            <w:tcW w:w="1016" w:type="dxa"/>
          </w:tcPr>
          <w:p w:rsidR="000C3C5F" w:rsidRPr="0036260F" w:rsidRDefault="00504395">
            <w:pPr>
              <w:pStyle w:val="TableParagraph"/>
              <w:spacing w:line="286" w:lineRule="exact"/>
              <w:ind w:left="192" w:right="18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序号</w:t>
            </w:r>
          </w:p>
        </w:tc>
        <w:tc>
          <w:tcPr>
            <w:tcW w:w="3804" w:type="dxa"/>
          </w:tcPr>
          <w:p w:rsidR="000C3C5F" w:rsidRPr="0036260F" w:rsidRDefault="00504395">
            <w:pPr>
              <w:pStyle w:val="TableParagraph"/>
              <w:spacing w:line="286" w:lineRule="exact"/>
              <w:ind w:left="440" w:right="43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检验项目</w:t>
            </w:r>
          </w:p>
        </w:tc>
        <w:tc>
          <w:tcPr>
            <w:tcW w:w="3980" w:type="dxa"/>
          </w:tcPr>
          <w:p w:rsidR="000C3C5F" w:rsidRPr="0036260F" w:rsidRDefault="00504395">
            <w:pPr>
              <w:pStyle w:val="TableParagraph"/>
              <w:spacing w:line="286" w:lineRule="exact"/>
              <w:ind w:left="1073" w:right="106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检测方法</w:t>
            </w:r>
          </w:p>
        </w:tc>
      </w:tr>
      <w:tr w:rsidR="000C3C5F" w:rsidRPr="0036260F" w:rsidTr="00C31CBD">
        <w:trPr>
          <w:trHeight w:val="426"/>
        </w:trPr>
        <w:tc>
          <w:tcPr>
            <w:tcW w:w="1016" w:type="dxa"/>
            <w:vAlign w:val="center"/>
          </w:tcPr>
          <w:p w:rsidR="000C3C5F" w:rsidRPr="0036260F" w:rsidRDefault="00504395">
            <w:pPr>
              <w:pStyle w:val="TableParagraph"/>
              <w:spacing w:line="286" w:lineRule="exact"/>
              <w:ind w:left="192" w:right="188"/>
              <w:rPr>
                <w:rFonts w:asciiTheme="minorEastAsia" w:eastAsiaTheme="minorEastAsia" w:hAnsiTheme="minorEastAsia" w:cstheme="minorEastAsia"/>
                <w:sz w:val="24"/>
                <w:szCs w:val="24"/>
                <w:lang w:val="en-US"/>
              </w:rPr>
            </w:pPr>
            <w:r w:rsidRPr="0036260F">
              <w:rPr>
                <w:rFonts w:asciiTheme="minorEastAsia" w:eastAsiaTheme="minorEastAsia" w:hAnsiTheme="minorEastAsia" w:cstheme="minorEastAsia" w:hint="eastAsia"/>
                <w:sz w:val="24"/>
                <w:szCs w:val="24"/>
                <w:lang w:val="en-US"/>
              </w:rPr>
              <w:t>1</w:t>
            </w:r>
          </w:p>
        </w:tc>
        <w:tc>
          <w:tcPr>
            <w:tcW w:w="3804" w:type="dxa"/>
            <w:vAlign w:val="center"/>
          </w:tcPr>
          <w:p w:rsidR="000C3C5F" w:rsidRPr="0036260F" w:rsidRDefault="00504395">
            <w:pPr>
              <w:pStyle w:val="TableParagraph"/>
              <w:spacing w:line="286" w:lineRule="exact"/>
              <w:ind w:left="440" w:right="435"/>
              <w:rPr>
                <w:rFonts w:asciiTheme="minorEastAsia" w:eastAsiaTheme="minorEastAsia" w:hAnsiTheme="minorEastAsia" w:cstheme="minorEastAsia"/>
                <w:sz w:val="24"/>
                <w:szCs w:val="24"/>
                <w:lang w:val="en-US"/>
              </w:rPr>
            </w:pPr>
            <w:r w:rsidRPr="0036260F">
              <w:rPr>
                <w:rFonts w:asciiTheme="minorEastAsia" w:eastAsiaTheme="minorEastAsia" w:hAnsiTheme="minorEastAsia" w:cstheme="minorEastAsia" w:hint="eastAsia"/>
                <w:sz w:val="24"/>
                <w:szCs w:val="24"/>
                <w:lang w:val="en-US"/>
              </w:rPr>
              <w:t>感官质量</w:t>
            </w:r>
          </w:p>
        </w:tc>
        <w:tc>
          <w:tcPr>
            <w:tcW w:w="3980" w:type="dxa"/>
            <w:vAlign w:val="center"/>
          </w:tcPr>
          <w:p w:rsidR="000C3C5F" w:rsidRPr="0036260F" w:rsidRDefault="00504395">
            <w:pPr>
              <w:pStyle w:val="TableParagraph"/>
              <w:spacing w:line="286" w:lineRule="exact"/>
              <w:ind w:left="1073" w:right="106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QB/T4331-2012</w:t>
            </w:r>
          </w:p>
        </w:tc>
      </w:tr>
      <w:tr w:rsidR="000C3C5F" w:rsidRPr="0036260F" w:rsidTr="00C31CBD">
        <w:trPr>
          <w:trHeight w:val="583"/>
        </w:trPr>
        <w:tc>
          <w:tcPr>
            <w:tcW w:w="1016" w:type="dxa"/>
            <w:vAlign w:val="center"/>
          </w:tcPr>
          <w:p w:rsidR="000C3C5F" w:rsidRPr="0036260F" w:rsidRDefault="00504395">
            <w:pPr>
              <w:pStyle w:val="TableParagraph"/>
              <w:spacing w:line="286" w:lineRule="exact"/>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lang w:val="en-US"/>
              </w:rPr>
              <w:t>2</w:t>
            </w:r>
          </w:p>
        </w:tc>
        <w:tc>
          <w:tcPr>
            <w:tcW w:w="3804" w:type="dxa"/>
            <w:vAlign w:val="center"/>
          </w:tcPr>
          <w:p w:rsidR="000C3C5F" w:rsidRPr="0036260F" w:rsidRDefault="00504395" w:rsidP="00C31CBD">
            <w:pPr>
              <w:pStyle w:val="TableParagraph"/>
              <w:spacing w:line="293" w:lineRule="exact"/>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帮底剥离强度、底墙与帮面剥离强度</w:t>
            </w:r>
          </w:p>
        </w:tc>
        <w:tc>
          <w:tcPr>
            <w:tcW w:w="3980" w:type="dxa"/>
            <w:vAlign w:val="center"/>
          </w:tcPr>
          <w:p w:rsidR="000C3C5F" w:rsidRPr="0036260F" w:rsidRDefault="00504395">
            <w:pPr>
              <w:pStyle w:val="TableParagraph"/>
              <w:spacing w:line="286" w:lineRule="exact"/>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 3903.3-2011</w:t>
            </w:r>
          </w:p>
        </w:tc>
      </w:tr>
      <w:tr w:rsidR="000C3C5F" w:rsidRPr="0036260F" w:rsidTr="00C31CBD">
        <w:trPr>
          <w:trHeight w:val="583"/>
        </w:trPr>
        <w:tc>
          <w:tcPr>
            <w:tcW w:w="1016" w:type="dxa"/>
            <w:vAlign w:val="center"/>
          </w:tcPr>
          <w:p w:rsidR="000C3C5F" w:rsidRPr="0036260F" w:rsidRDefault="00504395">
            <w:pPr>
              <w:pStyle w:val="TableParagraph"/>
              <w:spacing w:line="286" w:lineRule="exact"/>
              <w:ind w:left="8"/>
              <w:rPr>
                <w:rFonts w:asciiTheme="minorEastAsia" w:eastAsiaTheme="minorEastAsia" w:hAnsiTheme="minorEastAsia" w:cstheme="minorEastAsia"/>
                <w:w w:val="111"/>
                <w:sz w:val="24"/>
                <w:szCs w:val="24"/>
                <w:lang w:val="en-US"/>
              </w:rPr>
            </w:pPr>
            <w:r w:rsidRPr="0036260F">
              <w:rPr>
                <w:rFonts w:asciiTheme="minorEastAsia" w:eastAsiaTheme="minorEastAsia" w:hAnsiTheme="minorEastAsia" w:cstheme="minorEastAsia" w:hint="eastAsia"/>
                <w:w w:val="111"/>
                <w:sz w:val="24"/>
                <w:szCs w:val="24"/>
                <w:lang w:val="en-US"/>
              </w:rPr>
              <w:t>3</w:t>
            </w:r>
          </w:p>
        </w:tc>
        <w:tc>
          <w:tcPr>
            <w:tcW w:w="3804" w:type="dxa"/>
            <w:vAlign w:val="center"/>
          </w:tcPr>
          <w:p w:rsidR="000C3C5F" w:rsidRPr="0036260F" w:rsidRDefault="00504395">
            <w:pPr>
              <w:pStyle w:val="TableParagraph"/>
              <w:spacing w:line="270" w:lineRule="exact"/>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异味</w:t>
            </w:r>
          </w:p>
        </w:tc>
        <w:tc>
          <w:tcPr>
            <w:tcW w:w="3980" w:type="dxa"/>
            <w:vAlign w:val="center"/>
          </w:tcPr>
          <w:p w:rsidR="000C3C5F" w:rsidRPr="0036260F" w:rsidRDefault="00504395">
            <w:pPr>
              <w:pStyle w:val="TableParagraph"/>
              <w:spacing w:line="286" w:lineRule="exact"/>
              <w:ind w:left="1168"/>
              <w:jc w:val="both"/>
              <w:rPr>
                <w:rFonts w:asciiTheme="minorEastAsia" w:eastAsiaTheme="minorEastAsia" w:hAnsiTheme="minorEastAsia" w:cstheme="minorEastAsia"/>
                <w:w w:val="110"/>
                <w:sz w:val="24"/>
                <w:szCs w:val="24"/>
              </w:rPr>
            </w:pPr>
            <w:r w:rsidRPr="0036260F">
              <w:rPr>
                <w:rFonts w:asciiTheme="minorEastAsia" w:eastAsiaTheme="minorEastAsia" w:hAnsiTheme="minorEastAsia" w:cstheme="minorEastAsia" w:hint="eastAsia"/>
                <w:sz w:val="24"/>
                <w:szCs w:val="24"/>
              </w:rPr>
              <w:t>QB/T4331-2012</w:t>
            </w:r>
          </w:p>
        </w:tc>
      </w:tr>
      <w:tr w:rsidR="000C3C5F" w:rsidRPr="0036260F" w:rsidTr="00C31CBD">
        <w:trPr>
          <w:trHeight w:val="685"/>
        </w:trPr>
        <w:tc>
          <w:tcPr>
            <w:tcW w:w="1016" w:type="dxa"/>
            <w:vAlign w:val="center"/>
          </w:tcPr>
          <w:p w:rsidR="000C3C5F" w:rsidRPr="0036260F" w:rsidRDefault="00504395">
            <w:pPr>
              <w:pStyle w:val="TableParagraph"/>
              <w:spacing w:before="49"/>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lang w:val="en-US"/>
              </w:rPr>
              <w:lastRenderedPageBreak/>
              <w:t>4</w:t>
            </w:r>
          </w:p>
        </w:tc>
        <w:tc>
          <w:tcPr>
            <w:tcW w:w="3804" w:type="dxa"/>
            <w:vAlign w:val="center"/>
          </w:tcPr>
          <w:p w:rsidR="000C3C5F" w:rsidRPr="0036260F" w:rsidRDefault="00504395">
            <w:pPr>
              <w:pStyle w:val="TableParagraph"/>
              <w:spacing w:before="11"/>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外底耐磨性能</w:t>
            </w:r>
          </w:p>
        </w:tc>
        <w:tc>
          <w:tcPr>
            <w:tcW w:w="3980" w:type="dxa"/>
            <w:vAlign w:val="center"/>
          </w:tcPr>
          <w:p w:rsidR="000C3C5F" w:rsidRPr="0036260F" w:rsidRDefault="00504395">
            <w:pPr>
              <w:pStyle w:val="TableParagraph"/>
              <w:spacing w:before="49"/>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GB/T3903.2-2008</w:t>
            </w:r>
          </w:p>
          <w:p w:rsidR="000C3C5F" w:rsidRPr="0036260F" w:rsidRDefault="00504395">
            <w:pPr>
              <w:pStyle w:val="TableParagraph"/>
              <w:spacing w:before="50" w:line="272" w:lineRule="exact"/>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GB/T3903.2-2017</w:t>
            </w:r>
          </w:p>
        </w:tc>
      </w:tr>
      <w:tr w:rsidR="000C3C5F" w:rsidRPr="0036260F" w:rsidTr="00C31CBD">
        <w:trPr>
          <w:trHeight w:val="686"/>
        </w:trPr>
        <w:tc>
          <w:tcPr>
            <w:tcW w:w="1016" w:type="dxa"/>
            <w:vAlign w:val="center"/>
          </w:tcPr>
          <w:p w:rsidR="000C3C5F" w:rsidRPr="0036260F" w:rsidRDefault="00504395">
            <w:pPr>
              <w:pStyle w:val="TableParagraph"/>
              <w:spacing w:before="50"/>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lang w:val="en-US"/>
              </w:rPr>
              <w:t>5</w:t>
            </w:r>
          </w:p>
        </w:tc>
        <w:tc>
          <w:tcPr>
            <w:tcW w:w="3804" w:type="dxa"/>
            <w:vAlign w:val="center"/>
          </w:tcPr>
          <w:p w:rsidR="000C3C5F" w:rsidRPr="0036260F" w:rsidRDefault="00504395">
            <w:pPr>
              <w:pStyle w:val="TableParagraph"/>
              <w:spacing w:before="12"/>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外底硬度</w:t>
            </w:r>
          </w:p>
        </w:tc>
        <w:tc>
          <w:tcPr>
            <w:tcW w:w="3980" w:type="dxa"/>
            <w:vAlign w:val="center"/>
          </w:tcPr>
          <w:p w:rsidR="000C3C5F" w:rsidRPr="0036260F" w:rsidRDefault="00504395">
            <w:pPr>
              <w:pStyle w:val="TableParagraph"/>
              <w:spacing w:before="50"/>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GB/T3903.4-2008</w:t>
            </w:r>
          </w:p>
          <w:p w:rsidR="000C3C5F" w:rsidRPr="0036260F" w:rsidRDefault="00504395">
            <w:pPr>
              <w:pStyle w:val="TableParagraph"/>
              <w:spacing w:before="50" w:line="273" w:lineRule="exact"/>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GB/T3903.4-2017</w:t>
            </w:r>
          </w:p>
        </w:tc>
      </w:tr>
      <w:tr w:rsidR="000C3C5F" w:rsidRPr="0036260F" w:rsidTr="00C31CBD">
        <w:trPr>
          <w:trHeight w:val="733"/>
        </w:trPr>
        <w:tc>
          <w:tcPr>
            <w:tcW w:w="1016" w:type="dxa"/>
            <w:vAlign w:val="center"/>
          </w:tcPr>
          <w:p w:rsidR="000C3C5F" w:rsidRPr="0036260F" w:rsidRDefault="00504395">
            <w:pPr>
              <w:pStyle w:val="TableParagraph"/>
              <w:spacing w:line="286" w:lineRule="exact"/>
              <w:ind w:left="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1"/>
                <w:sz w:val="24"/>
                <w:szCs w:val="24"/>
                <w:lang w:val="en-US"/>
              </w:rPr>
              <w:t>6</w:t>
            </w:r>
          </w:p>
        </w:tc>
        <w:tc>
          <w:tcPr>
            <w:tcW w:w="3804" w:type="dxa"/>
            <w:vAlign w:val="center"/>
          </w:tcPr>
          <w:p w:rsidR="000C3C5F" w:rsidRPr="0036260F" w:rsidRDefault="00504395">
            <w:pPr>
              <w:pStyle w:val="TableParagraph"/>
              <w:spacing w:before="45"/>
              <w:ind w:left="443" w:right="43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物理机械安全性能（除钢勾 心）</w:t>
            </w:r>
          </w:p>
        </w:tc>
        <w:tc>
          <w:tcPr>
            <w:tcW w:w="3980" w:type="dxa"/>
            <w:vAlign w:val="center"/>
          </w:tcPr>
          <w:p w:rsidR="000C3C5F" w:rsidRPr="0036260F" w:rsidRDefault="00504395">
            <w:pPr>
              <w:pStyle w:val="TableParagraph"/>
              <w:spacing w:before="49"/>
              <w:ind w:left="1283"/>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GB30585-2014</w:t>
            </w:r>
          </w:p>
          <w:p w:rsidR="000C3C5F" w:rsidRPr="0036260F" w:rsidRDefault="00504395">
            <w:pPr>
              <w:pStyle w:val="TableParagraph"/>
              <w:spacing w:before="98" w:line="272" w:lineRule="exact"/>
              <w:ind w:left="1283"/>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GB25036-2010</w:t>
            </w:r>
          </w:p>
        </w:tc>
      </w:tr>
      <w:tr w:rsidR="000C3C5F" w:rsidRPr="0036260F" w:rsidTr="00C31CBD">
        <w:trPr>
          <w:trHeight w:val="687"/>
        </w:trPr>
        <w:tc>
          <w:tcPr>
            <w:tcW w:w="1016" w:type="dxa"/>
            <w:vAlign w:val="center"/>
          </w:tcPr>
          <w:p w:rsidR="000C3C5F" w:rsidRPr="0036260F" w:rsidRDefault="00504395">
            <w:pPr>
              <w:pStyle w:val="TableParagraph"/>
              <w:spacing w:before="51"/>
              <w:ind w:left="192" w:right="184"/>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lang w:val="en-US"/>
              </w:rPr>
              <w:t>7</w:t>
            </w:r>
          </w:p>
        </w:tc>
        <w:tc>
          <w:tcPr>
            <w:tcW w:w="3804" w:type="dxa"/>
            <w:vAlign w:val="center"/>
          </w:tcPr>
          <w:p w:rsidR="000C3C5F" w:rsidRPr="0036260F" w:rsidRDefault="00504395">
            <w:pPr>
              <w:pStyle w:val="TableParagraph"/>
              <w:spacing w:before="10"/>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成鞋耐折性能</w:t>
            </w:r>
          </w:p>
        </w:tc>
        <w:tc>
          <w:tcPr>
            <w:tcW w:w="3980" w:type="dxa"/>
            <w:vAlign w:val="center"/>
          </w:tcPr>
          <w:p w:rsidR="000C3C5F" w:rsidRPr="0036260F" w:rsidRDefault="00504395">
            <w:pPr>
              <w:pStyle w:val="TableParagraph"/>
              <w:spacing w:before="51"/>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GB/T3903.1-2008</w:t>
            </w:r>
          </w:p>
          <w:p w:rsidR="000C3C5F" w:rsidRPr="0036260F" w:rsidRDefault="00504395">
            <w:pPr>
              <w:pStyle w:val="TableParagraph"/>
              <w:spacing w:before="49" w:line="273" w:lineRule="exact"/>
              <w:ind w:left="1168"/>
              <w:jc w:val="both"/>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rPr>
              <w:t>GB/T3903.1-2017</w:t>
            </w:r>
          </w:p>
        </w:tc>
      </w:tr>
      <w:tr w:rsidR="000C3C5F" w:rsidRPr="0036260F" w:rsidTr="00C31CBD">
        <w:trPr>
          <w:trHeight w:val="342"/>
        </w:trPr>
        <w:tc>
          <w:tcPr>
            <w:tcW w:w="1016" w:type="dxa"/>
            <w:vAlign w:val="center"/>
          </w:tcPr>
          <w:p w:rsidR="000C3C5F" w:rsidRPr="0036260F" w:rsidRDefault="00504395">
            <w:pPr>
              <w:pStyle w:val="TableParagraph"/>
              <w:spacing w:before="50" w:line="272" w:lineRule="exact"/>
              <w:ind w:left="192" w:right="184"/>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110"/>
                <w:sz w:val="24"/>
                <w:szCs w:val="24"/>
                <w:lang w:val="en-US"/>
              </w:rPr>
              <w:t>8</w:t>
            </w:r>
          </w:p>
        </w:tc>
        <w:tc>
          <w:tcPr>
            <w:tcW w:w="3804" w:type="dxa"/>
            <w:vAlign w:val="center"/>
          </w:tcPr>
          <w:p w:rsidR="000C3C5F" w:rsidRPr="0036260F" w:rsidRDefault="00504395">
            <w:pPr>
              <w:pStyle w:val="TableParagraph"/>
              <w:spacing w:before="11"/>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衬里和内垫摩擦色牢度</w:t>
            </w:r>
          </w:p>
        </w:tc>
        <w:tc>
          <w:tcPr>
            <w:tcW w:w="3980" w:type="dxa"/>
            <w:vAlign w:val="center"/>
          </w:tcPr>
          <w:p w:rsidR="000C3C5F" w:rsidRPr="0036260F" w:rsidRDefault="00504395">
            <w:pPr>
              <w:pStyle w:val="TableParagraph"/>
              <w:spacing w:before="50" w:line="272" w:lineRule="exact"/>
              <w:ind w:left="1237"/>
              <w:jc w:val="both"/>
              <w:rPr>
                <w:rFonts w:asciiTheme="minorEastAsia" w:eastAsiaTheme="minorEastAsia" w:hAnsiTheme="minorEastAsia" w:cstheme="minorEastAsia"/>
                <w:sz w:val="24"/>
                <w:szCs w:val="24"/>
              </w:rPr>
            </w:pPr>
            <w:bookmarkStart w:id="0" w:name="_GoBack"/>
            <w:bookmarkEnd w:id="0"/>
            <w:r w:rsidRPr="0036260F">
              <w:rPr>
                <w:rFonts w:asciiTheme="minorEastAsia" w:eastAsiaTheme="minorEastAsia" w:hAnsiTheme="minorEastAsia" w:cstheme="minorEastAsia" w:hint="eastAsia"/>
                <w:w w:val="115"/>
                <w:sz w:val="24"/>
                <w:szCs w:val="24"/>
              </w:rPr>
              <w:t>QB/T 2882-2007</w:t>
            </w:r>
          </w:p>
        </w:tc>
      </w:tr>
    </w:tbl>
    <w:p w:rsidR="000C3C5F" w:rsidRPr="0036260F" w:rsidRDefault="000C3C5F">
      <w:pPr>
        <w:pStyle w:val="a3"/>
        <w:spacing w:before="1"/>
        <w:rPr>
          <w:rFonts w:asciiTheme="minorEastAsia" w:eastAsiaTheme="minorEastAsia" w:hAnsiTheme="minorEastAsia" w:cstheme="minorEastAsia"/>
          <w:sz w:val="24"/>
          <w:szCs w:val="24"/>
        </w:rPr>
      </w:pPr>
    </w:p>
    <w:p w:rsidR="000C3C5F" w:rsidRPr="0036260F" w:rsidRDefault="00504395">
      <w:pPr>
        <w:pStyle w:val="a3"/>
        <w:spacing w:after="2"/>
        <w:ind w:left="793" w:right="339"/>
        <w:jc w:val="center"/>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表4</w:t>
      </w:r>
      <w:r w:rsidRPr="0036260F">
        <w:rPr>
          <w:rFonts w:asciiTheme="minorEastAsia" w:eastAsiaTheme="minorEastAsia" w:hAnsiTheme="minorEastAsia" w:cstheme="minorEastAsia" w:hint="eastAsia"/>
          <w:spacing w:val="-5"/>
          <w:sz w:val="24"/>
          <w:szCs w:val="24"/>
        </w:rPr>
        <w:t xml:space="preserve"> 布面童胶鞋</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82"/>
        <w:gridCol w:w="3804"/>
        <w:gridCol w:w="3980"/>
      </w:tblGrid>
      <w:tr w:rsidR="000C3C5F" w:rsidRPr="0036260F" w:rsidTr="004A235A">
        <w:trPr>
          <w:trHeight w:val="481"/>
        </w:trPr>
        <w:tc>
          <w:tcPr>
            <w:tcW w:w="982" w:type="dxa"/>
            <w:vAlign w:val="center"/>
          </w:tcPr>
          <w:p w:rsidR="000C3C5F" w:rsidRPr="0036260F" w:rsidRDefault="00504395">
            <w:pPr>
              <w:pStyle w:val="TableParagraph"/>
              <w:spacing w:line="286" w:lineRule="exact"/>
              <w:ind w:left="175" w:right="172"/>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序号</w:t>
            </w:r>
          </w:p>
        </w:tc>
        <w:tc>
          <w:tcPr>
            <w:tcW w:w="3804" w:type="dxa"/>
            <w:vAlign w:val="center"/>
          </w:tcPr>
          <w:p w:rsidR="000C3C5F" w:rsidRPr="0036260F" w:rsidRDefault="00504395">
            <w:pPr>
              <w:pStyle w:val="TableParagraph"/>
              <w:spacing w:line="286" w:lineRule="exact"/>
              <w:ind w:left="440" w:right="43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检验项目</w:t>
            </w:r>
          </w:p>
        </w:tc>
        <w:tc>
          <w:tcPr>
            <w:tcW w:w="3980" w:type="dxa"/>
            <w:vAlign w:val="center"/>
          </w:tcPr>
          <w:p w:rsidR="000C3C5F" w:rsidRPr="0036260F" w:rsidRDefault="00504395">
            <w:pPr>
              <w:pStyle w:val="TableParagraph"/>
              <w:spacing w:line="286" w:lineRule="exact"/>
              <w:ind w:left="1073" w:right="106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检测方法</w:t>
            </w:r>
          </w:p>
        </w:tc>
      </w:tr>
      <w:tr w:rsidR="000C3C5F" w:rsidRPr="0036260F" w:rsidTr="004A235A">
        <w:trPr>
          <w:trHeight w:val="332"/>
        </w:trPr>
        <w:tc>
          <w:tcPr>
            <w:tcW w:w="982" w:type="dxa"/>
            <w:vAlign w:val="center"/>
          </w:tcPr>
          <w:p w:rsidR="000C3C5F" w:rsidRPr="0036260F" w:rsidRDefault="00504395">
            <w:pPr>
              <w:pStyle w:val="TableParagraph"/>
              <w:spacing w:before="61" w:line="252" w:lineRule="exact"/>
              <w:ind w:left="1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7"/>
                <w:sz w:val="24"/>
                <w:szCs w:val="24"/>
              </w:rPr>
              <w:t>1</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鞋号</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GB/T3293.1-1998</w:t>
            </w:r>
          </w:p>
        </w:tc>
      </w:tr>
      <w:tr w:rsidR="000C3C5F" w:rsidRPr="0036260F" w:rsidTr="004A235A">
        <w:trPr>
          <w:trHeight w:val="332"/>
        </w:trPr>
        <w:tc>
          <w:tcPr>
            <w:tcW w:w="982" w:type="dxa"/>
            <w:vAlign w:val="center"/>
          </w:tcPr>
          <w:p w:rsidR="000C3C5F" w:rsidRPr="0036260F" w:rsidRDefault="00504395">
            <w:pPr>
              <w:pStyle w:val="TableParagraph"/>
              <w:spacing w:before="61" w:line="251" w:lineRule="exact"/>
              <w:ind w:left="1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7"/>
                <w:sz w:val="24"/>
                <w:szCs w:val="24"/>
              </w:rPr>
              <w:t>2</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pH值</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GB/T 7573-2002</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7573-2009</w:t>
            </w:r>
          </w:p>
        </w:tc>
      </w:tr>
      <w:tr w:rsidR="000C3C5F" w:rsidRPr="0036260F" w:rsidTr="004A235A">
        <w:trPr>
          <w:trHeight w:val="332"/>
        </w:trPr>
        <w:tc>
          <w:tcPr>
            <w:tcW w:w="982" w:type="dxa"/>
            <w:vAlign w:val="center"/>
          </w:tcPr>
          <w:p w:rsidR="000C3C5F" w:rsidRPr="0036260F" w:rsidRDefault="00504395">
            <w:pPr>
              <w:pStyle w:val="TableParagraph"/>
              <w:spacing w:before="62" w:line="251" w:lineRule="exact"/>
              <w:ind w:left="1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7"/>
                <w:sz w:val="24"/>
                <w:szCs w:val="24"/>
              </w:rPr>
              <w:t>3</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鞋里和内底摩擦色牢度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QB/T 2882-2007A法</w:t>
            </w:r>
          </w:p>
        </w:tc>
      </w:tr>
      <w:tr w:rsidR="000C3C5F" w:rsidRPr="0036260F" w:rsidTr="004A235A">
        <w:trPr>
          <w:trHeight w:val="330"/>
        </w:trPr>
        <w:tc>
          <w:tcPr>
            <w:tcW w:w="982" w:type="dxa"/>
            <w:vAlign w:val="center"/>
          </w:tcPr>
          <w:p w:rsidR="000C3C5F" w:rsidRPr="0036260F" w:rsidRDefault="00504395">
            <w:pPr>
              <w:pStyle w:val="TableParagraph"/>
              <w:spacing w:before="60" w:line="251" w:lineRule="exact"/>
              <w:ind w:left="1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7"/>
                <w:sz w:val="24"/>
                <w:szCs w:val="24"/>
              </w:rPr>
              <w:t>4</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物理安全性能</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 25036-2010</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 6675-2003</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7"/>
                <w:sz w:val="24"/>
                <w:szCs w:val="24"/>
                <w:lang w:val="en-US"/>
              </w:rPr>
              <w:t>5</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拉伸强度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GB/T 528-1998</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528-2009</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6</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拉断伸长率</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GB/T 528-1998</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528-2009</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7</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磨耗量</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GB/T 1689-1998</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1689-2014</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8</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密度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533-2008</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9</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硬度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lang w:val="en-US"/>
              </w:rPr>
            </w:pPr>
            <w:r w:rsidRPr="0036260F">
              <w:rPr>
                <w:rFonts w:asciiTheme="minorEastAsia" w:eastAsiaTheme="minorEastAsia" w:hAnsiTheme="minorEastAsia" w:cs="宋体" w:hint="eastAsia"/>
                <w:color w:val="000000"/>
                <w:sz w:val="24"/>
                <w:szCs w:val="24"/>
                <w:lang w:val="en-US"/>
              </w:rPr>
              <w:t>GB/T 531-1999</w:t>
            </w:r>
          </w:p>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GB/T 531.1-2008</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10</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粘附强度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 25036-2010</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11</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外底厚度</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GB 25036-2010</w:t>
            </w:r>
          </w:p>
        </w:tc>
      </w:tr>
      <w:tr w:rsidR="000C3C5F" w:rsidRPr="0036260F" w:rsidTr="004A235A">
        <w:trPr>
          <w:trHeight w:val="332"/>
        </w:trPr>
        <w:tc>
          <w:tcPr>
            <w:tcW w:w="982" w:type="dxa"/>
            <w:vAlign w:val="center"/>
          </w:tcPr>
          <w:p w:rsidR="000C3C5F" w:rsidRPr="0036260F" w:rsidRDefault="00504395">
            <w:pPr>
              <w:pStyle w:val="TableParagraph"/>
              <w:spacing w:before="60" w:line="252" w:lineRule="exact"/>
              <w:ind w:left="10"/>
              <w:rPr>
                <w:rFonts w:asciiTheme="minorEastAsia" w:eastAsiaTheme="minorEastAsia" w:hAnsiTheme="minorEastAsia" w:cstheme="minorEastAsia"/>
                <w:w w:val="97"/>
                <w:sz w:val="24"/>
                <w:szCs w:val="24"/>
                <w:lang w:val="en-US"/>
              </w:rPr>
            </w:pPr>
            <w:r w:rsidRPr="0036260F">
              <w:rPr>
                <w:rFonts w:asciiTheme="minorEastAsia" w:eastAsiaTheme="minorEastAsia" w:hAnsiTheme="minorEastAsia" w:cstheme="minorEastAsia" w:hint="eastAsia"/>
                <w:w w:val="97"/>
                <w:sz w:val="24"/>
                <w:szCs w:val="24"/>
                <w:lang w:val="en-US"/>
              </w:rPr>
              <w:t>12</w:t>
            </w:r>
          </w:p>
        </w:tc>
        <w:tc>
          <w:tcPr>
            <w:tcW w:w="3804"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外观质量</w:t>
            </w:r>
          </w:p>
        </w:tc>
        <w:tc>
          <w:tcPr>
            <w:tcW w:w="3980" w:type="dxa"/>
            <w:vAlign w:val="center"/>
          </w:tcPr>
          <w:p w:rsidR="000C3C5F" w:rsidRPr="0036260F" w:rsidRDefault="00504395">
            <w:pPr>
              <w:widowControl/>
              <w:jc w:val="center"/>
              <w:textAlignment w:val="center"/>
              <w:rPr>
                <w:rFonts w:asciiTheme="minorEastAsia" w:eastAsiaTheme="minorEastAsia" w:hAnsiTheme="minorEastAsia" w:cs="宋体"/>
                <w:color w:val="000000"/>
                <w:sz w:val="24"/>
                <w:szCs w:val="24"/>
              </w:rPr>
            </w:pPr>
            <w:r w:rsidRPr="0036260F">
              <w:rPr>
                <w:rFonts w:asciiTheme="minorEastAsia" w:eastAsiaTheme="minorEastAsia" w:hAnsiTheme="minorEastAsia" w:cs="宋体" w:hint="eastAsia"/>
                <w:color w:val="000000"/>
                <w:sz w:val="24"/>
                <w:szCs w:val="24"/>
                <w:lang w:val="en-US"/>
              </w:rPr>
              <w:t>HG/T 2403-2018</w:t>
            </w:r>
          </w:p>
        </w:tc>
      </w:tr>
    </w:tbl>
    <w:p w:rsidR="003A19F7" w:rsidRPr="0036260F" w:rsidRDefault="003A19F7">
      <w:pPr>
        <w:pStyle w:val="a3"/>
        <w:jc w:val="center"/>
        <w:rPr>
          <w:rFonts w:asciiTheme="minorEastAsia" w:eastAsiaTheme="minorEastAsia" w:hAnsiTheme="minorEastAsia" w:cstheme="minorEastAsia"/>
          <w:sz w:val="24"/>
          <w:szCs w:val="24"/>
        </w:rPr>
      </w:pPr>
    </w:p>
    <w:p w:rsidR="000C3C5F" w:rsidRPr="0036260F" w:rsidRDefault="00504395">
      <w:pPr>
        <w:pStyle w:val="a3"/>
        <w:jc w:val="center"/>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表5 儿童雨靴</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41"/>
        <w:gridCol w:w="3945"/>
        <w:gridCol w:w="3980"/>
      </w:tblGrid>
      <w:tr w:rsidR="000C3C5F" w:rsidRPr="0036260F" w:rsidTr="004A235A">
        <w:trPr>
          <w:trHeight w:val="272"/>
        </w:trPr>
        <w:tc>
          <w:tcPr>
            <w:tcW w:w="841" w:type="dxa"/>
          </w:tcPr>
          <w:p w:rsidR="000C3C5F" w:rsidRPr="0036260F" w:rsidRDefault="00504395">
            <w:pPr>
              <w:pStyle w:val="TableParagraph"/>
              <w:spacing w:before="1" w:line="252" w:lineRule="exact"/>
              <w:ind w:left="175" w:right="172"/>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序号</w:t>
            </w:r>
          </w:p>
        </w:tc>
        <w:tc>
          <w:tcPr>
            <w:tcW w:w="3945" w:type="dxa"/>
          </w:tcPr>
          <w:p w:rsidR="000C3C5F" w:rsidRPr="0036260F" w:rsidRDefault="00504395">
            <w:pPr>
              <w:pStyle w:val="TableParagraph"/>
              <w:spacing w:before="1" w:line="252" w:lineRule="exact"/>
              <w:ind w:left="440" w:right="43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检验项目</w:t>
            </w:r>
          </w:p>
        </w:tc>
        <w:tc>
          <w:tcPr>
            <w:tcW w:w="3980" w:type="dxa"/>
          </w:tcPr>
          <w:p w:rsidR="000C3C5F" w:rsidRPr="0036260F" w:rsidRDefault="00504395">
            <w:pPr>
              <w:pStyle w:val="TableParagraph"/>
              <w:spacing w:before="1" w:line="252" w:lineRule="exact"/>
              <w:ind w:left="1073" w:right="106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检测方法</w:t>
            </w:r>
          </w:p>
        </w:tc>
      </w:tr>
      <w:tr w:rsidR="000C3C5F" w:rsidRPr="0036260F" w:rsidTr="004A235A">
        <w:trPr>
          <w:trHeight w:val="332"/>
        </w:trPr>
        <w:tc>
          <w:tcPr>
            <w:tcW w:w="841" w:type="dxa"/>
          </w:tcPr>
          <w:p w:rsidR="000C3C5F" w:rsidRPr="0036260F" w:rsidRDefault="00504395">
            <w:pPr>
              <w:pStyle w:val="TableParagraph"/>
              <w:spacing w:before="61" w:line="251" w:lineRule="exact"/>
              <w:ind w:left="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9"/>
                <w:sz w:val="24"/>
                <w:szCs w:val="24"/>
              </w:rPr>
              <w:t>1</w:t>
            </w:r>
          </w:p>
        </w:tc>
        <w:tc>
          <w:tcPr>
            <w:tcW w:w="3945" w:type="dxa"/>
          </w:tcPr>
          <w:p w:rsidR="000C3C5F" w:rsidRPr="0036260F" w:rsidRDefault="00504395">
            <w:pPr>
              <w:pStyle w:val="TableParagraph"/>
              <w:spacing w:before="21"/>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磨耗量</w:t>
            </w:r>
          </w:p>
        </w:tc>
        <w:tc>
          <w:tcPr>
            <w:tcW w:w="3980" w:type="dxa"/>
          </w:tcPr>
          <w:p w:rsidR="000C3C5F" w:rsidRPr="0036260F" w:rsidRDefault="00504395">
            <w:pPr>
              <w:pStyle w:val="TableParagraph"/>
              <w:spacing w:before="61" w:line="251" w:lineRule="exact"/>
              <w:ind w:left="1254"/>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GB/T 1689-1998</w:t>
            </w:r>
          </w:p>
        </w:tc>
      </w:tr>
      <w:tr w:rsidR="000C3C5F" w:rsidRPr="0036260F" w:rsidTr="004A235A">
        <w:trPr>
          <w:trHeight w:val="332"/>
        </w:trPr>
        <w:tc>
          <w:tcPr>
            <w:tcW w:w="841" w:type="dxa"/>
          </w:tcPr>
          <w:p w:rsidR="000C3C5F" w:rsidRPr="0036260F" w:rsidRDefault="00504395">
            <w:pPr>
              <w:pStyle w:val="TableParagraph"/>
              <w:spacing w:before="59" w:line="253" w:lineRule="exact"/>
              <w:ind w:left="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9"/>
                <w:sz w:val="24"/>
                <w:szCs w:val="24"/>
              </w:rPr>
              <w:t>2</w:t>
            </w:r>
          </w:p>
        </w:tc>
        <w:tc>
          <w:tcPr>
            <w:tcW w:w="3945" w:type="dxa"/>
          </w:tcPr>
          <w:p w:rsidR="000C3C5F" w:rsidRPr="0036260F" w:rsidRDefault="00504395">
            <w:pPr>
              <w:pStyle w:val="TableParagraph"/>
              <w:spacing w:before="21"/>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鞋帮与鞋底粘合强度</w:t>
            </w:r>
          </w:p>
        </w:tc>
        <w:tc>
          <w:tcPr>
            <w:tcW w:w="3980" w:type="dxa"/>
          </w:tcPr>
          <w:p w:rsidR="000C3C5F" w:rsidRPr="0036260F" w:rsidRDefault="00504395">
            <w:pPr>
              <w:pStyle w:val="TableParagraph"/>
              <w:spacing w:before="59" w:line="253" w:lineRule="exact"/>
              <w:ind w:left="1201"/>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GB/T 21396-2008</w:t>
            </w:r>
          </w:p>
        </w:tc>
      </w:tr>
      <w:tr w:rsidR="000C3C5F" w:rsidRPr="0036260F" w:rsidTr="004A235A">
        <w:trPr>
          <w:trHeight w:val="332"/>
        </w:trPr>
        <w:tc>
          <w:tcPr>
            <w:tcW w:w="841" w:type="dxa"/>
          </w:tcPr>
          <w:p w:rsidR="000C3C5F" w:rsidRPr="0036260F" w:rsidRDefault="00504395">
            <w:pPr>
              <w:pStyle w:val="TableParagraph"/>
              <w:spacing w:before="60" w:line="252" w:lineRule="exact"/>
              <w:ind w:left="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9"/>
                <w:sz w:val="24"/>
                <w:szCs w:val="24"/>
              </w:rPr>
              <w:t>3</w:t>
            </w:r>
          </w:p>
        </w:tc>
        <w:tc>
          <w:tcPr>
            <w:tcW w:w="3945" w:type="dxa"/>
          </w:tcPr>
          <w:p w:rsidR="000C3C5F" w:rsidRPr="0036260F" w:rsidRDefault="00504395">
            <w:pPr>
              <w:pStyle w:val="TableParagraph"/>
              <w:spacing w:before="19"/>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外底硬度</w:t>
            </w:r>
          </w:p>
        </w:tc>
        <w:tc>
          <w:tcPr>
            <w:tcW w:w="3980" w:type="dxa"/>
          </w:tcPr>
          <w:p w:rsidR="000C3C5F" w:rsidRPr="0036260F" w:rsidRDefault="00504395">
            <w:pPr>
              <w:pStyle w:val="TableParagraph"/>
              <w:spacing w:before="60" w:line="252" w:lineRule="exact"/>
              <w:ind w:left="1307"/>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GB/T 531-1999</w:t>
            </w:r>
          </w:p>
        </w:tc>
      </w:tr>
      <w:tr w:rsidR="000C3C5F" w:rsidRPr="0036260F" w:rsidTr="004A235A">
        <w:trPr>
          <w:trHeight w:val="332"/>
        </w:trPr>
        <w:tc>
          <w:tcPr>
            <w:tcW w:w="841" w:type="dxa"/>
          </w:tcPr>
          <w:p w:rsidR="000C3C5F" w:rsidRPr="0036260F" w:rsidRDefault="00504395">
            <w:pPr>
              <w:pStyle w:val="TableParagraph"/>
              <w:spacing w:before="60" w:line="251" w:lineRule="exact"/>
              <w:ind w:left="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9"/>
                <w:sz w:val="24"/>
                <w:szCs w:val="24"/>
              </w:rPr>
              <w:t>4</w:t>
            </w:r>
          </w:p>
        </w:tc>
        <w:tc>
          <w:tcPr>
            <w:tcW w:w="3945" w:type="dxa"/>
          </w:tcPr>
          <w:p w:rsidR="000C3C5F" w:rsidRPr="0036260F" w:rsidRDefault="00504395">
            <w:pPr>
              <w:pStyle w:val="TableParagraph"/>
              <w:spacing w:before="20"/>
              <w:ind w:right="355"/>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物理机械安全性能</w:t>
            </w:r>
          </w:p>
        </w:tc>
        <w:tc>
          <w:tcPr>
            <w:tcW w:w="3980" w:type="dxa"/>
          </w:tcPr>
          <w:p w:rsidR="000C3C5F" w:rsidRPr="0036260F" w:rsidRDefault="00504395">
            <w:pPr>
              <w:pStyle w:val="TableParagraph"/>
              <w:spacing w:before="60" w:line="251" w:lineRule="exact"/>
              <w:ind w:left="1307"/>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 25036-2010</w:t>
            </w:r>
          </w:p>
        </w:tc>
      </w:tr>
      <w:tr w:rsidR="000C3C5F" w:rsidRPr="0036260F" w:rsidTr="004A235A">
        <w:trPr>
          <w:trHeight w:val="330"/>
        </w:trPr>
        <w:tc>
          <w:tcPr>
            <w:tcW w:w="841" w:type="dxa"/>
          </w:tcPr>
          <w:p w:rsidR="000C3C5F" w:rsidRPr="0036260F" w:rsidRDefault="00504395">
            <w:pPr>
              <w:pStyle w:val="TableParagraph"/>
              <w:spacing w:before="59" w:line="251" w:lineRule="exact"/>
              <w:ind w:left="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9"/>
                <w:sz w:val="24"/>
                <w:szCs w:val="24"/>
              </w:rPr>
              <w:t>9</w:t>
            </w:r>
          </w:p>
        </w:tc>
        <w:tc>
          <w:tcPr>
            <w:tcW w:w="3945" w:type="dxa"/>
          </w:tcPr>
          <w:p w:rsidR="000C3C5F" w:rsidRPr="0036260F" w:rsidRDefault="00504395">
            <w:pPr>
              <w:pStyle w:val="TableParagraph"/>
              <w:spacing w:before="21"/>
              <w:ind w:right="35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鞋里和内底摩擦色牢度</w:t>
            </w:r>
          </w:p>
        </w:tc>
        <w:tc>
          <w:tcPr>
            <w:tcW w:w="3980" w:type="dxa"/>
          </w:tcPr>
          <w:p w:rsidR="000C3C5F" w:rsidRPr="0036260F" w:rsidRDefault="00504395">
            <w:pPr>
              <w:pStyle w:val="TableParagraph"/>
              <w:spacing w:before="59" w:line="251" w:lineRule="exact"/>
              <w:ind w:left="1254"/>
              <w:jc w:val="left"/>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QB/T 2882-2007</w:t>
            </w:r>
          </w:p>
        </w:tc>
      </w:tr>
    </w:tbl>
    <w:p w:rsidR="000C3C5F" w:rsidRPr="0036260F" w:rsidRDefault="00504395" w:rsidP="0036260F">
      <w:pPr>
        <w:pStyle w:val="a3"/>
        <w:spacing w:line="360" w:lineRule="auto"/>
        <w:ind w:firstLineChars="200" w:firstLine="4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执行其他产品的童鞋产品，检验项目根据标准实际内容参照上述内容执行。</w:t>
      </w:r>
    </w:p>
    <w:p w:rsidR="000C3C5F" w:rsidRPr="0036260F" w:rsidRDefault="000C3C5F">
      <w:pPr>
        <w:pStyle w:val="a3"/>
        <w:spacing w:before="4"/>
        <w:rPr>
          <w:rFonts w:asciiTheme="minorEastAsia" w:eastAsiaTheme="minorEastAsia" w:hAnsiTheme="minorEastAsia" w:cstheme="minorEastAsia"/>
          <w:sz w:val="24"/>
          <w:szCs w:val="24"/>
        </w:rPr>
      </w:pPr>
    </w:p>
    <w:p w:rsidR="000C3C5F" w:rsidRPr="0036260F" w:rsidRDefault="00504395" w:rsidP="00E0574C">
      <w:pPr>
        <w:pStyle w:val="a4"/>
        <w:tabs>
          <w:tab w:val="left" w:pos="587"/>
        </w:tabs>
        <w:ind w:left="0" w:firstLine="0"/>
        <w:rPr>
          <w:rFonts w:asciiTheme="minorEastAsia" w:eastAsiaTheme="minorEastAsia" w:hAnsiTheme="minorEastAsia" w:cstheme="minorEastAsia"/>
          <w:b/>
          <w:bCs/>
          <w:sz w:val="24"/>
          <w:szCs w:val="24"/>
        </w:rPr>
      </w:pPr>
      <w:r w:rsidRPr="0036260F">
        <w:rPr>
          <w:rFonts w:asciiTheme="minorEastAsia" w:eastAsiaTheme="minorEastAsia" w:hAnsiTheme="minorEastAsia" w:cstheme="minorEastAsia" w:hint="eastAsia"/>
          <w:b/>
          <w:bCs/>
          <w:sz w:val="24"/>
          <w:szCs w:val="24"/>
          <w:lang w:val="en-US"/>
        </w:rPr>
        <w:lastRenderedPageBreak/>
        <w:t xml:space="preserve">3 </w:t>
      </w:r>
      <w:r w:rsidRPr="0036260F">
        <w:rPr>
          <w:rFonts w:asciiTheme="minorEastAsia" w:eastAsiaTheme="minorEastAsia" w:hAnsiTheme="minorEastAsia" w:cstheme="minorEastAsia" w:hint="eastAsia"/>
          <w:b/>
          <w:bCs/>
          <w:sz w:val="24"/>
          <w:szCs w:val="24"/>
        </w:rPr>
        <w:t>判定规则</w:t>
      </w:r>
    </w:p>
    <w:p w:rsidR="000C3C5F" w:rsidRPr="0036260F" w:rsidRDefault="00504395">
      <w:pPr>
        <w:pStyle w:val="a4"/>
        <w:tabs>
          <w:tab w:val="left" w:pos="692"/>
        </w:tabs>
        <w:ind w:left="0" w:firstLine="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lang w:val="en-US"/>
        </w:rPr>
        <w:t xml:space="preserve">3.1 </w:t>
      </w:r>
      <w:r w:rsidRPr="0036260F">
        <w:rPr>
          <w:rFonts w:asciiTheme="minorEastAsia" w:eastAsiaTheme="minorEastAsia" w:hAnsiTheme="minorEastAsia" w:cstheme="minorEastAsia" w:hint="eastAsia"/>
          <w:sz w:val="24"/>
          <w:szCs w:val="24"/>
        </w:rPr>
        <w:t>依据标准</w:t>
      </w:r>
    </w:p>
    <w:p w:rsidR="000C3C5F" w:rsidRPr="0036260F" w:rsidRDefault="00504395">
      <w:pPr>
        <w:pStyle w:val="a3"/>
        <w:tabs>
          <w:tab w:val="left" w:pos="2280"/>
        </w:tabs>
        <w:spacing w:before="147"/>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GB20400-2006</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pacing w:val="2"/>
          <w:sz w:val="24"/>
          <w:szCs w:val="24"/>
        </w:rPr>
        <w:t>皮革和毛皮有害物质限量</w:t>
      </w:r>
    </w:p>
    <w:p w:rsidR="000C3C5F" w:rsidRPr="0036260F" w:rsidRDefault="00504395">
      <w:pPr>
        <w:pStyle w:val="a3"/>
        <w:tabs>
          <w:tab w:val="left" w:pos="2280"/>
        </w:tabs>
        <w:spacing w:before="170"/>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GB25036-2010</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z w:val="24"/>
          <w:szCs w:val="24"/>
        </w:rPr>
        <w:t>布面童胶鞋</w:t>
      </w:r>
    </w:p>
    <w:p w:rsidR="000C3C5F" w:rsidRPr="0036260F" w:rsidRDefault="00504395">
      <w:pPr>
        <w:pStyle w:val="a3"/>
        <w:tabs>
          <w:tab w:val="left" w:pos="2280"/>
        </w:tabs>
        <w:spacing w:before="170"/>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GB25038-2010</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z w:val="24"/>
          <w:szCs w:val="24"/>
        </w:rPr>
        <w:t>胶鞋健康安全技术规范</w:t>
      </w:r>
    </w:p>
    <w:p w:rsidR="000C3C5F" w:rsidRPr="0036260F" w:rsidRDefault="00504395">
      <w:pPr>
        <w:pStyle w:val="a3"/>
        <w:spacing w:before="172"/>
        <w:ind w:left="72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GB 30585-2014</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z w:val="24"/>
          <w:szCs w:val="24"/>
        </w:rPr>
        <w:t>儿童鞋安全技术规范</w:t>
      </w:r>
    </w:p>
    <w:p w:rsidR="000C3C5F" w:rsidRPr="0036260F" w:rsidRDefault="00E0574C">
      <w:pPr>
        <w:pStyle w:val="a3"/>
        <w:spacing w:before="170"/>
        <w:ind w:left="728"/>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 xml:space="preserve">GB/T 33313-2016 </w:t>
      </w:r>
      <w:r w:rsidR="00504395" w:rsidRPr="0036260F">
        <w:rPr>
          <w:rFonts w:asciiTheme="minorEastAsia" w:eastAsiaTheme="minorEastAsia" w:hAnsiTheme="minorEastAsia" w:cstheme="minorEastAsia" w:hint="eastAsia"/>
          <w:sz w:val="24"/>
          <w:szCs w:val="24"/>
        </w:rPr>
        <w:t>儿童雨靴（鞋）</w:t>
      </w:r>
    </w:p>
    <w:p w:rsidR="000C3C5F" w:rsidRPr="0036260F" w:rsidRDefault="00504395">
      <w:pPr>
        <w:pStyle w:val="a3"/>
        <w:spacing w:before="171"/>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QB/T 2880-2016 儿童皮鞋</w:t>
      </w:r>
    </w:p>
    <w:p w:rsidR="000C3C5F" w:rsidRPr="0036260F" w:rsidRDefault="00504395">
      <w:pPr>
        <w:pStyle w:val="a3"/>
        <w:spacing w:before="172"/>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QB/T4331-2012</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z w:val="24"/>
          <w:szCs w:val="24"/>
        </w:rPr>
        <w:t>儿童旅游鞋</w:t>
      </w:r>
    </w:p>
    <w:p w:rsidR="000C3C5F" w:rsidRPr="0036260F" w:rsidRDefault="00504395">
      <w:pPr>
        <w:pStyle w:val="a3"/>
        <w:spacing w:before="170"/>
        <w:ind w:left="68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QB/T4546-2013</w:t>
      </w:r>
      <w:r w:rsidR="00E0574C" w:rsidRPr="0036260F">
        <w:rPr>
          <w:rFonts w:asciiTheme="minorEastAsia" w:eastAsiaTheme="minorEastAsia" w:hAnsiTheme="minorEastAsia" w:cstheme="minorEastAsia" w:hint="eastAsia"/>
          <w:sz w:val="24"/>
          <w:szCs w:val="24"/>
        </w:rPr>
        <w:t xml:space="preserve"> </w:t>
      </w:r>
      <w:r w:rsidRPr="0036260F">
        <w:rPr>
          <w:rFonts w:asciiTheme="minorEastAsia" w:eastAsiaTheme="minorEastAsia" w:hAnsiTheme="minorEastAsia" w:cstheme="minorEastAsia" w:hint="eastAsia"/>
          <w:sz w:val="24"/>
          <w:szCs w:val="24"/>
        </w:rPr>
        <w:t>儿童皮凉鞋</w:t>
      </w:r>
    </w:p>
    <w:p w:rsidR="000C3C5F" w:rsidRPr="0036260F" w:rsidRDefault="00504395">
      <w:pPr>
        <w:pStyle w:val="a3"/>
        <w:spacing w:before="170"/>
        <w:ind w:left="62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rPr>
        <w:t>现行有效的企业标准、团体标准、地方标准及产品明示质量要求</w:t>
      </w:r>
    </w:p>
    <w:p w:rsidR="000C3C5F" w:rsidRPr="0036260F" w:rsidRDefault="00504395">
      <w:pPr>
        <w:pStyle w:val="a4"/>
        <w:tabs>
          <w:tab w:val="left" w:pos="580"/>
        </w:tabs>
        <w:spacing w:before="173"/>
        <w:ind w:left="259" w:firstLine="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z w:val="24"/>
          <w:szCs w:val="24"/>
          <w:lang w:val="en-US"/>
        </w:rPr>
        <w:t xml:space="preserve">3.2 </w:t>
      </w:r>
      <w:r w:rsidRPr="0036260F">
        <w:rPr>
          <w:rFonts w:asciiTheme="minorEastAsia" w:eastAsiaTheme="minorEastAsia" w:hAnsiTheme="minorEastAsia" w:cstheme="minorEastAsia" w:hint="eastAsia"/>
          <w:sz w:val="24"/>
          <w:szCs w:val="24"/>
        </w:rPr>
        <w:t>判定原则</w:t>
      </w:r>
    </w:p>
    <w:p w:rsidR="000C3C5F" w:rsidRPr="0036260F" w:rsidRDefault="00504395">
      <w:pPr>
        <w:pStyle w:val="a3"/>
        <w:spacing w:before="170" w:line="391" w:lineRule="auto"/>
        <w:ind w:left="260" w:right="219" w:firstLine="420"/>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5"/>
          <w:sz w:val="24"/>
          <w:szCs w:val="24"/>
        </w:rPr>
        <w:t>经检验，检验项目全部合格，判定为被抽查产品合格；检验项目中任一项或一项以上不</w:t>
      </w:r>
      <w:r w:rsidRPr="0036260F">
        <w:rPr>
          <w:rFonts w:asciiTheme="minorEastAsia" w:eastAsiaTheme="minorEastAsia" w:hAnsiTheme="minorEastAsia" w:cstheme="minorEastAsia" w:hint="eastAsia"/>
          <w:sz w:val="24"/>
          <w:szCs w:val="24"/>
        </w:rPr>
        <w:t>合格，判定为被抽查产品不合格。</w:t>
      </w:r>
    </w:p>
    <w:p w:rsidR="000C3C5F" w:rsidRPr="0036260F" w:rsidRDefault="00504395">
      <w:pPr>
        <w:pStyle w:val="a3"/>
        <w:spacing w:before="1" w:line="393" w:lineRule="auto"/>
        <w:ind w:left="260" w:right="219" w:firstLine="41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pacing w:val="3"/>
          <w:w w:val="95"/>
          <w:sz w:val="24"/>
          <w:szCs w:val="24"/>
        </w:rPr>
        <w:t>若被检产品明示的质量要求高于本细则中检验项目依据的标准要求时，应按被检产品明</w:t>
      </w:r>
      <w:r w:rsidRPr="0036260F">
        <w:rPr>
          <w:rFonts w:asciiTheme="minorEastAsia" w:eastAsiaTheme="minorEastAsia" w:hAnsiTheme="minorEastAsia" w:cstheme="minorEastAsia" w:hint="eastAsia"/>
          <w:spacing w:val="3"/>
          <w:sz w:val="24"/>
          <w:szCs w:val="24"/>
        </w:rPr>
        <w:t>示的质量要求判定。</w:t>
      </w:r>
    </w:p>
    <w:p w:rsidR="000C3C5F" w:rsidRPr="0036260F" w:rsidRDefault="00504395">
      <w:pPr>
        <w:pStyle w:val="a3"/>
        <w:spacing w:line="391" w:lineRule="auto"/>
        <w:ind w:left="260" w:right="219" w:firstLine="41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spacing w:val="3"/>
          <w:w w:val="95"/>
          <w:sz w:val="24"/>
          <w:szCs w:val="24"/>
        </w:rPr>
        <w:t>若被检产品明示的质量要求低于本细则中检验项目依据的强制性标准要求时，应按照强</w:t>
      </w:r>
      <w:r w:rsidRPr="0036260F">
        <w:rPr>
          <w:rFonts w:asciiTheme="minorEastAsia" w:eastAsiaTheme="minorEastAsia" w:hAnsiTheme="minorEastAsia" w:cstheme="minorEastAsia" w:hint="eastAsia"/>
          <w:spacing w:val="3"/>
          <w:sz w:val="24"/>
          <w:szCs w:val="24"/>
        </w:rPr>
        <w:t>制性标准要求判定。</w:t>
      </w:r>
    </w:p>
    <w:p w:rsidR="000C3C5F" w:rsidRPr="0036260F" w:rsidRDefault="00504395">
      <w:pPr>
        <w:pStyle w:val="a3"/>
        <w:spacing w:before="2" w:line="391" w:lineRule="auto"/>
        <w:ind w:left="260" w:right="219" w:firstLine="41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5"/>
          <w:sz w:val="24"/>
          <w:szCs w:val="24"/>
        </w:rPr>
        <w:t>若被检产品明示的质量要求低于或包含本细则中检验项目依据的推荐性标准要求时，应</w:t>
      </w:r>
      <w:r w:rsidRPr="0036260F">
        <w:rPr>
          <w:rFonts w:asciiTheme="minorEastAsia" w:eastAsiaTheme="minorEastAsia" w:hAnsiTheme="minorEastAsia" w:cstheme="minorEastAsia" w:hint="eastAsia"/>
          <w:sz w:val="24"/>
          <w:szCs w:val="24"/>
        </w:rPr>
        <w:t>以被检产品明示的质量要求判定。</w:t>
      </w:r>
    </w:p>
    <w:p w:rsidR="000C3C5F" w:rsidRPr="0036260F" w:rsidRDefault="00504395">
      <w:pPr>
        <w:pStyle w:val="a3"/>
        <w:spacing w:before="2" w:line="360" w:lineRule="auto"/>
        <w:ind w:left="260" w:right="219" w:firstLine="417"/>
        <w:rPr>
          <w:rFonts w:asciiTheme="minorEastAsia" w:eastAsiaTheme="minorEastAsia" w:hAnsiTheme="minorEastAsia" w:cstheme="minorEastAsia"/>
          <w:sz w:val="24"/>
          <w:szCs w:val="24"/>
        </w:rPr>
      </w:pPr>
      <w:r w:rsidRPr="0036260F">
        <w:rPr>
          <w:rFonts w:asciiTheme="minorEastAsia" w:eastAsiaTheme="minorEastAsia" w:hAnsiTheme="minorEastAsia" w:cstheme="minorEastAsia" w:hint="eastAsia"/>
          <w:w w:val="95"/>
          <w:sz w:val="24"/>
          <w:szCs w:val="24"/>
        </w:rPr>
        <w:t>若被检产品明示的质量要求缺少本细则中检验项目依据的强制性标准要求时，应按照强</w:t>
      </w:r>
      <w:r w:rsidRPr="0036260F">
        <w:rPr>
          <w:rFonts w:asciiTheme="minorEastAsia" w:eastAsiaTheme="minorEastAsia" w:hAnsiTheme="minorEastAsia" w:cstheme="minorEastAsia" w:hint="eastAsia"/>
          <w:sz w:val="24"/>
          <w:szCs w:val="24"/>
        </w:rPr>
        <w:t>制性标准要求判定。</w:t>
      </w:r>
    </w:p>
    <w:p w:rsidR="000C3C5F" w:rsidRPr="0036260F" w:rsidRDefault="00504395">
      <w:pPr>
        <w:pStyle w:val="a3"/>
        <w:spacing w:before="2" w:line="391" w:lineRule="auto"/>
        <w:ind w:left="260" w:right="219" w:firstLine="417"/>
        <w:rPr>
          <w:rFonts w:asciiTheme="minorEastAsia" w:eastAsiaTheme="minorEastAsia" w:hAnsiTheme="minorEastAsia" w:cstheme="minorEastAsia"/>
          <w:w w:val="95"/>
          <w:sz w:val="24"/>
          <w:szCs w:val="24"/>
        </w:rPr>
      </w:pPr>
      <w:r w:rsidRPr="0036260F">
        <w:rPr>
          <w:rFonts w:asciiTheme="minorEastAsia" w:eastAsiaTheme="minorEastAsia" w:hAnsiTheme="minorEastAsia" w:cstheme="minorEastAsia" w:hint="eastAsia"/>
          <w:w w:val="95"/>
          <w:sz w:val="24"/>
          <w:szCs w:val="24"/>
        </w:rPr>
        <w:t>若被检产品明示的质量要求缺少本细则中检验项目依据的推荐性标准要求时，该项目不参与判定。</w:t>
      </w:r>
    </w:p>
    <w:sectPr w:rsidR="000C3C5F" w:rsidRPr="0036260F" w:rsidSect="000C3C5F">
      <w:pgSz w:w="11910" w:h="16840"/>
      <w:pgMar w:top="1600" w:right="1460" w:bottom="1417" w:left="1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E87" w:rsidRDefault="00CF3E87" w:rsidP="003A19F7">
      <w:r>
        <w:separator/>
      </w:r>
    </w:p>
  </w:endnote>
  <w:endnote w:type="continuationSeparator" w:id="1">
    <w:p w:rsidR="00CF3E87" w:rsidRDefault="00CF3E87" w:rsidP="003A1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E87" w:rsidRDefault="00CF3E87" w:rsidP="003A19F7">
      <w:r>
        <w:separator/>
      </w:r>
    </w:p>
  </w:footnote>
  <w:footnote w:type="continuationSeparator" w:id="1">
    <w:p w:rsidR="00CF3E87" w:rsidRDefault="00CF3E87" w:rsidP="003A19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DCABA"/>
    <w:multiLevelType w:val="multilevel"/>
    <w:tmpl w:val="59ADCABA"/>
    <w:lvl w:ilvl="0">
      <w:start w:val="2"/>
      <w:numFmt w:val="decimal"/>
      <w:lvlText w:val="%1"/>
      <w:lvlJc w:val="left"/>
      <w:pPr>
        <w:ind w:left="584" w:hanging="204"/>
        <w:jc w:val="left"/>
      </w:pPr>
      <w:rPr>
        <w:rFonts w:hint="default"/>
        <w:w w:val="99"/>
        <w:lang w:val="zh-CN" w:eastAsia="zh-CN" w:bidi="zh-CN"/>
      </w:rPr>
    </w:lvl>
    <w:lvl w:ilvl="1">
      <w:start w:val="1"/>
      <w:numFmt w:val="decimal"/>
      <w:lvlText w:val="%1.%2"/>
      <w:lvlJc w:val="left"/>
      <w:pPr>
        <w:ind w:left="692" w:hanging="312"/>
        <w:jc w:val="right"/>
      </w:pPr>
      <w:rPr>
        <w:rFonts w:ascii="Calibri" w:eastAsia="Calibri" w:hAnsi="Calibri" w:cs="Calibri" w:hint="default"/>
        <w:spacing w:val="-1"/>
        <w:w w:val="99"/>
        <w:sz w:val="21"/>
        <w:szCs w:val="21"/>
        <w:lang w:val="zh-CN" w:eastAsia="zh-CN" w:bidi="zh-CN"/>
      </w:rPr>
    </w:lvl>
    <w:lvl w:ilvl="2">
      <w:numFmt w:val="bullet"/>
      <w:lvlText w:val="•"/>
      <w:lvlJc w:val="left"/>
      <w:pPr>
        <w:ind w:left="1625" w:hanging="312"/>
      </w:pPr>
      <w:rPr>
        <w:rFonts w:hint="default"/>
        <w:lang w:val="zh-CN" w:eastAsia="zh-CN" w:bidi="zh-CN"/>
      </w:rPr>
    </w:lvl>
    <w:lvl w:ilvl="3">
      <w:numFmt w:val="bullet"/>
      <w:lvlText w:val="•"/>
      <w:lvlJc w:val="left"/>
      <w:pPr>
        <w:ind w:left="2551" w:hanging="312"/>
      </w:pPr>
      <w:rPr>
        <w:rFonts w:hint="default"/>
        <w:lang w:val="zh-CN" w:eastAsia="zh-CN" w:bidi="zh-CN"/>
      </w:rPr>
    </w:lvl>
    <w:lvl w:ilvl="4">
      <w:numFmt w:val="bullet"/>
      <w:lvlText w:val="•"/>
      <w:lvlJc w:val="left"/>
      <w:pPr>
        <w:ind w:left="3476" w:hanging="312"/>
      </w:pPr>
      <w:rPr>
        <w:rFonts w:hint="default"/>
        <w:lang w:val="zh-CN" w:eastAsia="zh-CN" w:bidi="zh-CN"/>
      </w:rPr>
    </w:lvl>
    <w:lvl w:ilvl="5">
      <w:numFmt w:val="bullet"/>
      <w:lvlText w:val="•"/>
      <w:lvlJc w:val="left"/>
      <w:pPr>
        <w:ind w:left="4402" w:hanging="312"/>
      </w:pPr>
      <w:rPr>
        <w:rFonts w:hint="default"/>
        <w:lang w:val="zh-CN" w:eastAsia="zh-CN" w:bidi="zh-CN"/>
      </w:rPr>
    </w:lvl>
    <w:lvl w:ilvl="6">
      <w:numFmt w:val="bullet"/>
      <w:lvlText w:val="•"/>
      <w:lvlJc w:val="left"/>
      <w:pPr>
        <w:ind w:left="5327" w:hanging="312"/>
      </w:pPr>
      <w:rPr>
        <w:rFonts w:hint="default"/>
        <w:lang w:val="zh-CN" w:eastAsia="zh-CN" w:bidi="zh-CN"/>
      </w:rPr>
    </w:lvl>
    <w:lvl w:ilvl="7">
      <w:numFmt w:val="bullet"/>
      <w:lvlText w:val="•"/>
      <w:lvlJc w:val="left"/>
      <w:pPr>
        <w:ind w:left="6253" w:hanging="312"/>
      </w:pPr>
      <w:rPr>
        <w:rFonts w:hint="default"/>
        <w:lang w:val="zh-CN" w:eastAsia="zh-CN" w:bidi="zh-CN"/>
      </w:rPr>
    </w:lvl>
    <w:lvl w:ilvl="8">
      <w:numFmt w:val="bullet"/>
      <w:lvlText w:val="•"/>
      <w:lvlJc w:val="left"/>
      <w:pPr>
        <w:ind w:left="7178" w:hanging="31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noPunctuationKerning/>
  <w:characterSpacingControl w:val="doNotCompress"/>
  <w:hdrShapeDefaults>
    <o:shapedefaults v:ext="edit" spidmax="7170"/>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
  <w:rsids>
    <w:rsidRoot w:val="000C3C5F"/>
    <w:rsid w:val="000C3C5F"/>
    <w:rsid w:val="002928BD"/>
    <w:rsid w:val="002B6D11"/>
    <w:rsid w:val="0036260F"/>
    <w:rsid w:val="003A19F7"/>
    <w:rsid w:val="004A235A"/>
    <w:rsid w:val="00504395"/>
    <w:rsid w:val="00AC0BD9"/>
    <w:rsid w:val="00B64135"/>
    <w:rsid w:val="00C31CBD"/>
    <w:rsid w:val="00CF3E87"/>
    <w:rsid w:val="00E0574C"/>
    <w:rsid w:val="00E23AB4"/>
    <w:rsid w:val="292E4720"/>
    <w:rsid w:val="2B0A6143"/>
    <w:rsid w:val="31F676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0C3C5F"/>
    <w:pPr>
      <w:widowControl w:val="0"/>
      <w:autoSpaceDE w:val="0"/>
      <w:autoSpaceDN w:val="0"/>
    </w:pPr>
    <w:rPr>
      <w:rFonts w:ascii="PMingLiU" w:eastAsia="PMingLiU" w:hAnsi="PMingLiU" w:cs="PMingLiU"/>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C3C5F"/>
    <w:rPr>
      <w:rFonts w:ascii="宋体" w:eastAsia="宋体" w:hAnsi="宋体" w:cs="宋体"/>
      <w:sz w:val="21"/>
      <w:szCs w:val="21"/>
    </w:rPr>
  </w:style>
  <w:style w:type="table" w:customStyle="1" w:styleId="TableNormal">
    <w:name w:val="Table Normal"/>
    <w:uiPriority w:val="2"/>
    <w:semiHidden/>
    <w:unhideWhenUsed/>
    <w:qFormat/>
    <w:rsid w:val="000C3C5F"/>
    <w:tblPr>
      <w:tblCellMar>
        <w:top w:w="0" w:type="dxa"/>
        <w:left w:w="0" w:type="dxa"/>
        <w:bottom w:w="0" w:type="dxa"/>
        <w:right w:w="0" w:type="dxa"/>
      </w:tblCellMar>
    </w:tblPr>
  </w:style>
  <w:style w:type="paragraph" w:styleId="a4">
    <w:name w:val="List Paragraph"/>
    <w:basedOn w:val="a"/>
    <w:uiPriority w:val="1"/>
    <w:qFormat/>
    <w:rsid w:val="000C3C5F"/>
    <w:pPr>
      <w:ind w:left="579" w:hanging="320"/>
    </w:pPr>
    <w:rPr>
      <w:rFonts w:ascii="黑体" w:eastAsia="黑体" w:hAnsi="黑体" w:cs="黑体"/>
    </w:rPr>
  </w:style>
  <w:style w:type="paragraph" w:customStyle="1" w:styleId="TableParagraph">
    <w:name w:val="Table Paragraph"/>
    <w:basedOn w:val="a"/>
    <w:uiPriority w:val="1"/>
    <w:qFormat/>
    <w:rsid w:val="000C3C5F"/>
    <w:pPr>
      <w:ind w:left="466"/>
      <w:jc w:val="center"/>
    </w:pPr>
  </w:style>
  <w:style w:type="paragraph" w:styleId="a5">
    <w:name w:val="header"/>
    <w:basedOn w:val="a"/>
    <w:link w:val="Char"/>
    <w:rsid w:val="003A19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A19F7"/>
    <w:rPr>
      <w:rFonts w:ascii="PMingLiU" w:eastAsia="PMingLiU" w:hAnsi="PMingLiU" w:cs="PMingLiU"/>
      <w:sz w:val="18"/>
      <w:szCs w:val="18"/>
      <w:lang w:val="zh-CN" w:bidi="zh-CN"/>
    </w:rPr>
  </w:style>
  <w:style w:type="paragraph" w:styleId="a6">
    <w:name w:val="footer"/>
    <w:basedOn w:val="a"/>
    <w:link w:val="Char0"/>
    <w:rsid w:val="003A19F7"/>
    <w:pPr>
      <w:tabs>
        <w:tab w:val="center" w:pos="4153"/>
        <w:tab w:val="right" w:pos="8306"/>
      </w:tabs>
      <w:snapToGrid w:val="0"/>
    </w:pPr>
    <w:rPr>
      <w:sz w:val="18"/>
      <w:szCs w:val="18"/>
    </w:rPr>
  </w:style>
  <w:style w:type="character" w:customStyle="1" w:styleId="Char0">
    <w:name w:val="页脚 Char"/>
    <w:basedOn w:val="a0"/>
    <w:link w:val="a6"/>
    <w:rsid w:val="003A19F7"/>
    <w:rPr>
      <w:rFonts w:ascii="PMingLiU" w:eastAsia="PMingLiU" w:hAnsi="PMingLiU" w:cs="PMingLiU"/>
      <w:sz w:val="18"/>
      <w:szCs w:val="18"/>
      <w:lang w:val="zh-CN" w:bidi="zh-CN"/>
    </w:rPr>
  </w:style>
  <w:style w:type="table" w:styleId="a7">
    <w:name w:val="Table Grid"/>
    <w:basedOn w:val="a1"/>
    <w:rsid w:val="003626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92338</dc:creator>
  <cp:lastModifiedBy>Administrator</cp:lastModifiedBy>
  <cp:revision>8</cp:revision>
  <dcterms:created xsi:type="dcterms:W3CDTF">2022-06-17T01:09:00Z</dcterms:created>
  <dcterms:modified xsi:type="dcterms:W3CDTF">2022-06-17T06:12:00Z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2022-02-28T00:00:00Z</vt:filetime>
  </property>
  <property fmtid="{D5CDD505-2E9C-101B-9397-08002B2CF9AE}" pid="3" name="Creator">
    <vt:lpwstr>WPS Office</vt:lpwstr>
  </property>
  <property fmtid="{D5CDD505-2E9C-101B-9397-08002B2CF9AE}" pid="4" name="LastSaved">
    <vt:filetime>2022-06-17T00:00:00Z</vt:filetime>
  </property>
  <property fmtid="{D5CDD505-2E9C-101B-9397-08002B2CF9AE}" pid="5" name="KSOProductBuildVer">
    <vt:lpwstr>2052-11.1.0.10314</vt:lpwstr>
  </property>
</Properties>
</file>