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小知识：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sz w:val="32"/>
          <w:szCs w:val="32"/>
        </w:rPr>
        <w:t>噻虫胺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噻虫胺属新烟碱类杀虫剂，具有内吸性、触杀和胃毒作用，</w:t>
      </w:r>
      <w:r>
        <w:rPr>
          <w:rFonts w:eastAsia="仿宋_GB2312"/>
          <w:sz w:val="32"/>
          <w:szCs w:val="32"/>
        </w:rPr>
        <w:t>对</w:t>
      </w:r>
      <w:r>
        <w:rPr>
          <w:rFonts w:hint="eastAsia" w:eastAsia="仿宋_GB2312"/>
          <w:sz w:val="32"/>
          <w:szCs w:val="32"/>
        </w:rPr>
        <w:t>蚜虫、</w:t>
      </w:r>
      <w:r>
        <w:rPr>
          <w:rFonts w:hint="eastAsia" w:eastAsia="仿宋_GB2312"/>
          <w:color w:val="000000"/>
          <w:sz w:val="32"/>
          <w:szCs w:val="32"/>
        </w:rPr>
        <w:t>斑潜蝇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姜蛆</w:t>
      </w:r>
      <w:r>
        <w:rPr>
          <w:rFonts w:hint="eastAsia" w:eastAsia="仿宋_GB2312"/>
          <w:sz w:val="32"/>
          <w:szCs w:val="32"/>
        </w:rPr>
        <w:t>等</w:t>
      </w:r>
      <w:r>
        <w:rPr>
          <w:rFonts w:hint="eastAsia" w:eastAsia="仿宋_GB2312"/>
          <w:color w:val="000000"/>
          <w:sz w:val="32"/>
          <w:szCs w:val="32"/>
        </w:rPr>
        <w:t>有较好防效</w:t>
      </w:r>
      <w:r>
        <w:rPr>
          <w:rFonts w:hint="eastAsia" w:eastAsia="仿宋_GB2312"/>
          <w:sz w:val="32"/>
          <w:szCs w:val="32"/>
        </w:rPr>
        <w:t>。少量的残留不会引起人体急性中毒，但长期食用噻虫胺超标的食品，对人体健康可能有一定影响。《食品安全国家标准 食品中农药最大残留限量》（GB 2763—2021）中规定，噻虫胺在</w:t>
      </w:r>
      <w:r>
        <w:rPr>
          <w:rFonts w:hint="eastAsia" w:eastAsia="仿宋_GB2312"/>
          <w:sz w:val="32"/>
          <w:szCs w:val="32"/>
          <w:lang w:val="en-US" w:eastAsia="zh-CN"/>
        </w:rPr>
        <w:t>芹菜</w:t>
      </w:r>
      <w:r>
        <w:rPr>
          <w:rFonts w:hint="eastAsia" w:eastAsia="仿宋_GB2312"/>
          <w:sz w:val="32"/>
          <w:szCs w:val="32"/>
        </w:rPr>
        <w:t>中的最大残留限量值为0.</w:t>
      </w:r>
      <w:r>
        <w:rPr>
          <w:rFonts w:hint="eastAsia" w:eastAsia="仿宋_GB2312"/>
          <w:sz w:val="32"/>
          <w:szCs w:val="32"/>
          <w:lang w:val="en-US" w:eastAsia="zh-CN"/>
        </w:rPr>
        <w:t>04</w:t>
      </w:r>
      <w:r>
        <w:rPr>
          <w:rFonts w:hint="eastAsia" w:eastAsia="仿宋_GB2312"/>
          <w:sz w:val="32"/>
          <w:szCs w:val="32"/>
        </w:rPr>
        <w:t>mg/kg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</w:rPr>
        <w:t>在</w:t>
      </w:r>
      <w:r>
        <w:rPr>
          <w:rFonts w:hint="eastAsia" w:eastAsia="仿宋_GB2312"/>
          <w:sz w:val="32"/>
          <w:szCs w:val="32"/>
          <w:lang w:val="en-US" w:eastAsia="zh-CN"/>
        </w:rPr>
        <w:t>茄果类蔬菜（番茄除外）</w:t>
      </w:r>
      <w:r>
        <w:rPr>
          <w:rFonts w:hint="eastAsia" w:eastAsia="仿宋_GB2312"/>
          <w:sz w:val="32"/>
          <w:szCs w:val="32"/>
        </w:rPr>
        <w:t>中的最大残留限量值为0.</w:t>
      </w:r>
      <w:r>
        <w:rPr>
          <w:rFonts w:hint="eastAsia" w:eastAsia="仿宋_GB2312"/>
          <w:sz w:val="32"/>
          <w:szCs w:val="32"/>
          <w:lang w:val="en-US" w:eastAsia="zh-CN"/>
        </w:rPr>
        <w:t>05</w:t>
      </w:r>
      <w:r>
        <w:rPr>
          <w:rFonts w:hint="eastAsia" w:eastAsia="仿宋_GB2312"/>
          <w:sz w:val="32"/>
          <w:szCs w:val="32"/>
        </w:rPr>
        <w:t>mg/kg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3" w:firstLineChars="200"/>
        <w:textAlignment w:val="auto"/>
        <w:rPr>
          <w:rFonts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eastAsia="黑体" w:cs="Times New Roman"/>
          <w:bCs/>
          <w:sz w:val="32"/>
          <w:szCs w:val="32"/>
          <w:lang w:val="en-US" w:eastAsia="zh-CN"/>
        </w:rPr>
        <w:t>镉</w:t>
      </w:r>
      <w:r>
        <w:rPr>
          <w:rFonts w:hint="eastAsia" w:eastAsia="黑体" w:cs="Times New Roman"/>
          <w:bCs/>
          <w:sz w:val="32"/>
          <w:szCs w:val="32"/>
        </w:rPr>
        <w:t>（以</w:t>
      </w:r>
      <w:r>
        <w:rPr>
          <w:rFonts w:hint="eastAsia" w:eastAsia="黑体" w:cs="Times New Roman"/>
          <w:bCs/>
          <w:sz w:val="32"/>
          <w:szCs w:val="32"/>
          <w:lang w:val="en-US" w:eastAsia="zh-CN"/>
        </w:rPr>
        <w:t>Cd</w:t>
      </w:r>
      <w:r>
        <w:rPr>
          <w:rFonts w:hint="eastAsia" w:eastAsia="黑体" w:cs="Times New Roman"/>
          <w:bCs/>
          <w:sz w:val="32"/>
          <w:szCs w:val="32"/>
        </w:rPr>
        <w:t>计）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after="0" w:line="570" w:lineRule="exact"/>
        <w:ind w:firstLine="64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szCs w:val="32"/>
        </w:rPr>
        <w:t>镉是一种蓄积性的重金属元素，可通过食物链进入人体。长期食用镉超标的食品，对人体健康可能有一定影响。《食品安全国家标准 食品中污染物限量》（GB 2762—2017）中规定，镉（以Cd计）在鲜、冻水产动物（甲壳类）中的</w:t>
      </w:r>
      <w:r>
        <w:rPr>
          <w:rFonts w:hint="eastAsia" w:ascii="Times New Roman" w:hAnsi="Times New Roman" w:eastAsia="仿宋_GB2312"/>
          <w:szCs w:val="32"/>
          <w:lang w:eastAsia="zh-CN"/>
        </w:rPr>
        <w:t>最大</w:t>
      </w:r>
      <w:r>
        <w:rPr>
          <w:rFonts w:hint="eastAsia" w:ascii="Times New Roman" w:hAnsi="Times New Roman" w:eastAsia="仿宋_GB2312"/>
          <w:szCs w:val="32"/>
        </w:rPr>
        <w:t>限量值为0.5mg/kg</w:t>
      </w:r>
      <w:r>
        <w:rPr>
          <w:rFonts w:hint="eastAsia" w:ascii="仿宋_GB2312" w:hAnsi="Times New Roman" w:eastAsia="仿宋_GB2312"/>
        </w:rPr>
        <w:t>。</w:t>
      </w:r>
    </w:p>
    <w:p>
      <w:pPr>
        <w:autoSpaceDE w:val="0"/>
        <w:spacing w:line="57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/>
          <w:sz w:val="32"/>
          <w:szCs w:val="32"/>
        </w:rPr>
        <w:t>阴离子合成洗涤剂（以十二烷基苯磺酸钠计）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阴离子合成洗涤剂，即我们日常生活中经常用到的洗衣粉、洗洁精等洗涤剂的主要成分，其主要成分十二烷基磺酸钠，因其使用方便、易溶解、稳定性好、成本低等优点，在消毒企业中广泛使用，但是如果餐（饮）具清洗消毒流程控制不当，会造成洗涤剂在餐（饮）具上的残留，</w:t>
      </w:r>
      <w:r>
        <w:rPr>
          <w:rFonts w:hint="eastAsia" w:ascii="仿宋_GB2312" w:eastAsia="仿宋_GB2312"/>
          <w:sz w:val="32"/>
          <w:szCs w:val="32"/>
          <w:lang w:eastAsia="zh-CN"/>
        </w:rPr>
        <w:t>可能</w:t>
      </w:r>
      <w:r>
        <w:rPr>
          <w:rFonts w:hint="eastAsia" w:ascii="仿宋_GB2312" w:eastAsia="仿宋_GB2312"/>
          <w:sz w:val="32"/>
          <w:szCs w:val="32"/>
        </w:rPr>
        <w:t>对人体健康产生不良影响。《食品安全国家标准 消毒餐（饮）具》（</w:t>
      </w:r>
      <w:r>
        <w:rPr>
          <w:rFonts w:hint="eastAsia" w:ascii="Times New Roman" w:hAnsi="Times New Roman" w:eastAsia="仿宋_GB2312" w:cs="Times New Roman"/>
          <w:kern w:val="2"/>
          <w:sz w:val="32"/>
          <w:szCs w:val="21"/>
          <w:lang w:val="en-US" w:eastAsia="zh-CN" w:bidi="ar-SA"/>
        </w:rPr>
        <w:t>GB 14934—2016</w:t>
      </w:r>
      <w:r>
        <w:rPr>
          <w:rFonts w:hint="eastAsia" w:ascii="仿宋_GB2312" w:eastAsia="仿宋_GB2312"/>
          <w:sz w:val="32"/>
          <w:szCs w:val="32"/>
        </w:rPr>
        <w:t>）中规定采用化学消毒法的餐（饮）具的阴离子合成洗涤剂应不得检出。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after="0" w:line="570" w:lineRule="exact"/>
        <w:ind w:firstLine="640"/>
        <w:textAlignment w:val="auto"/>
        <w:rPr>
          <w:rFonts w:hint="eastAsia" w:ascii="Times New Roman" w:hAnsi="Times New Roman" w:eastAsia="仿宋_GB231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四</w:t>
      </w:r>
      <w:r>
        <w:rPr>
          <w:rFonts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</w:rPr>
        <w:t>大肠菌群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after="0" w:line="570" w:lineRule="exact"/>
        <w:ind w:firstLine="640"/>
        <w:textAlignment w:val="auto"/>
        <w:rPr>
          <w:rFonts w:hint="eastAsia" w:ascii="Times New Roman" w:hAnsi="Times New Roman" w:eastAsia="仿宋_GB2312" w:cs="Calibr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/>
        </w:rPr>
        <w:t>大肠菌群是国内外通用的食品污染常用指示菌之一。餐（饮）具检出大肠菌群，提示被致病菌（如沙门氏菌、志贺氏菌、致病性大肠杆菌）污染的可能性较大。《食品安全国家标准</w:t>
      </w:r>
      <w:r>
        <w:rPr>
          <w:rFonts w:hint="eastAsia" w:ascii="Times New Roman" w:hAnsi="Times New Roman" w:eastAsia="仿宋_GB2312"/>
        </w:rPr>
        <w:t xml:space="preserve"> </w:t>
      </w:r>
      <w:r>
        <w:rPr>
          <w:rFonts w:hint="eastAsia" w:ascii="仿宋_GB2312" w:hAnsi="Times New Roman" w:eastAsia="仿宋_GB2312"/>
        </w:rPr>
        <w:t>消毒餐（饮）具》（</w:t>
      </w:r>
      <w:r>
        <w:rPr>
          <w:rFonts w:hint="eastAsia" w:ascii="Times New Roman" w:hAnsi="Times New Roman" w:eastAsia="仿宋_GB2312"/>
        </w:rPr>
        <w:t>GB 14934</w:t>
      </w:r>
      <w:r>
        <w:rPr>
          <w:rFonts w:hint="eastAsia" w:ascii="仿宋_GB2312" w:hAnsi="Times New Roman" w:eastAsia="仿宋_GB2312"/>
        </w:rPr>
        <w:t>—</w:t>
      </w:r>
      <w:r>
        <w:rPr>
          <w:rFonts w:hint="eastAsia" w:ascii="Times New Roman" w:hAnsi="Times New Roman" w:eastAsia="仿宋_GB2312"/>
        </w:rPr>
        <w:t>2016</w:t>
      </w:r>
      <w:r>
        <w:rPr>
          <w:rFonts w:hint="eastAsia" w:ascii="仿宋_GB2312" w:hAnsi="Times New Roman" w:eastAsia="仿宋_GB2312"/>
        </w:rPr>
        <w:t>）中规定，餐（饮）具中不得检出大肠菌群。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五</w:t>
      </w:r>
      <w:r>
        <w:rPr>
          <w:rFonts w:ascii="黑体" w:hAnsi="黑体" w:eastAsia="黑体" w:cs="黑体"/>
          <w:bCs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黄曲霉毒素B</w:t>
      </w:r>
      <w:r>
        <w:rPr>
          <w:rFonts w:hint="eastAsia" w:eastAsia="黑体"/>
          <w:sz w:val="32"/>
          <w:szCs w:val="32"/>
          <w:vertAlign w:val="subscript"/>
        </w:rPr>
        <w:t>1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7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黄曲霉毒素</w:t>
      </w:r>
      <w:r>
        <w:rPr>
          <w:rFonts w:hint="eastAsia" w:ascii="Times New Roman" w:hAnsi="Times New Roman" w:eastAsia="仿宋_GB2312" w:cs="Times New Roman"/>
          <w:szCs w:val="32"/>
        </w:rPr>
        <w:t>B</w:t>
      </w:r>
      <w:r>
        <w:rPr>
          <w:rFonts w:hint="eastAsia" w:ascii="Times New Roman" w:hAnsi="Times New Roman" w:eastAsia="仿宋_GB2312" w:cs="Times New Roman"/>
          <w:szCs w:val="32"/>
          <w:vertAlign w:val="subscript"/>
        </w:rPr>
        <w:t>1</w:t>
      </w:r>
      <w:r>
        <w:rPr>
          <w:rFonts w:hint="eastAsia" w:eastAsia="仿宋_GB2312"/>
          <w:sz w:val="32"/>
          <w:szCs w:val="32"/>
        </w:rPr>
        <w:t>是一种强致癌性的真菌毒素。长期食用黄曲霉毒素</w:t>
      </w:r>
      <w:r>
        <w:rPr>
          <w:rFonts w:hint="eastAsia" w:ascii="Times New Roman" w:hAnsi="Times New Roman" w:eastAsia="仿宋_GB2312" w:cs="Times New Roman"/>
          <w:szCs w:val="32"/>
        </w:rPr>
        <w:t>B</w:t>
      </w:r>
      <w:r>
        <w:rPr>
          <w:rFonts w:hint="eastAsia" w:ascii="Times New Roman" w:hAnsi="Times New Roman" w:eastAsia="仿宋_GB2312" w:cs="Times New Roman"/>
          <w:szCs w:val="32"/>
          <w:vertAlign w:val="subscript"/>
        </w:rPr>
        <w:t>1</w:t>
      </w:r>
      <w:r>
        <w:rPr>
          <w:rFonts w:hint="eastAsia" w:eastAsia="仿宋_GB2312"/>
          <w:sz w:val="32"/>
          <w:szCs w:val="32"/>
        </w:rPr>
        <w:t>超标的食品，</w:t>
      </w:r>
      <w:r>
        <w:rPr>
          <w:rFonts w:ascii="Times New Roman" w:hAnsi="Times New Roman" w:eastAsia="仿宋_GB2312"/>
          <w:sz w:val="32"/>
          <w:szCs w:val="32"/>
          <w:highlight w:val="none"/>
        </w:rPr>
        <w:t>对人体健康可能有一定影响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Cs w:val="32"/>
        </w:rPr>
        <w:t>《食品安全国家标准 食品中真菌毒素限量》（GB 2761—2017）中规定，黄曲霉毒素B</w:t>
      </w:r>
      <w:r>
        <w:rPr>
          <w:rFonts w:hint="eastAsia" w:ascii="Times New Roman" w:hAnsi="Times New Roman" w:eastAsia="仿宋_GB2312"/>
          <w:szCs w:val="32"/>
          <w:vertAlign w:val="subscript"/>
        </w:rPr>
        <w:t>1</w:t>
      </w:r>
      <w:r>
        <w:rPr>
          <w:rFonts w:hint="eastAsia" w:ascii="Times New Roman" w:hAnsi="Times New Roman" w:eastAsia="仿宋_GB2312"/>
          <w:szCs w:val="32"/>
        </w:rPr>
        <w:t>在</w:t>
      </w:r>
      <w:r>
        <w:rPr>
          <w:rFonts w:hint="eastAsia" w:ascii="Times New Roman" w:hAnsi="Times New Roman" w:eastAsia="仿宋_GB2312"/>
          <w:szCs w:val="32"/>
          <w:lang w:val="en-US" w:eastAsia="zh-CN"/>
        </w:rPr>
        <w:t>花生及其制品</w:t>
      </w:r>
      <w:r>
        <w:rPr>
          <w:rFonts w:hint="eastAsia" w:ascii="Times New Roman" w:hAnsi="Times New Roman" w:eastAsia="仿宋_GB2312"/>
          <w:szCs w:val="32"/>
        </w:rPr>
        <w:t>中的最大限量值为20μg/kg。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left="0" w:leftChars="0" w:right="0" w:rightChars="0" w:firstLine="640" w:firstLineChars="200"/>
        <w:textAlignment w:val="auto"/>
        <w:outlineLvl w:val="9"/>
        <w:rPr>
          <w:rFonts w:hint="eastAsia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bCs/>
          <w:sz w:val="32"/>
          <w:szCs w:val="32"/>
        </w:rPr>
        <w:t>噻虫嗪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after="0" w:line="57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Calibri"/>
          <w:kern w:val="2"/>
          <w:sz w:val="32"/>
          <w:szCs w:val="32"/>
          <w:lang w:val="en-US" w:eastAsia="zh-CN" w:bidi="ar-SA"/>
        </w:rPr>
        <w:t>噻虫嗪是烟碱类杀虫剂，具有胃毒、触杀和内吸作用，对蚜虫等有较好防效。少量的残留不会引起人体急性中毒，但长期食用噻虫嗪超标的食品，对人体健康可能有一定影响。《食品安全国家标准 食品中农药最大残留限量》（GB 2763—2021）中规定，噻虫嗪在瓜类蔬菜（节瓜、苦瓜、丝瓜、冬瓜、南瓜除外）中的最大残留限量值为0.5mg/kg。</w:t>
      </w:r>
    </w:p>
    <w:p>
      <w:pPr>
        <w:spacing w:line="570" w:lineRule="exact"/>
        <w:ind w:firstLine="640" w:firstLineChars="200"/>
        <w:rPr>
          <w:rFonts w:hint="eastAsia" w:eastAsia="黑体" w:cs="Times New Roman"/>
          <w:color w:val="auto"/>
          <w:sz w:val="32"/>
          <w:szCs w:val="32"/>
        </w:rPr>
      </w:pPr>
      <w:r>
        <w:rPr>
          <w:rFonts w:hint="eastAsia" w:eastAsia="黑体" w:cs="Times New Roman"/>
          <w:bCs/>
          <w:color w:val="auto"/>
          <w:sz w:val="32"/>
          <w:szCs w:val="32"/>
          <w:lang w:eastAsia="zh-CN"/>
        </w:rPr>
        <w:t>七、</w:t>
      </w:r>
      <w:r>
        <w:rPr>
          <w:rFonts w:hint="eastAsia" w:eastAsia="黑体" w:cs="Times New Roman"/>
          <w:bCs/>
          <w:color w:val="auto"/>
          <w:sz w:val="32"/>
          <w:szCs w:val="32"/>
        </w:rPr>
        <w:t>啶虫脒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70" w:lineRule="exact"/>
        <w:ind w:firstLine="640"/>
        <w:textAlignment w:val="auto"/>
        <w:rPr>
          <w:rFonts w:hint="eastAsia" w:eastAsia="仿宋" w:cs="Times New Roman"/>
          <w:color w:val="auto"/>
          <w:sz w:val="32"/>
          <w:szCs w:val="32"/>
        </w:rPr>
      </w:pPr>
      <w:r>
        <w:rPr>
          <w:rFonts w:hint="eastAsia" w:eastAsia="仿宋" w:cs="Times New Roman"/>
          <w:color w:val="auto"/>
          <w:sz w:val="32"/>
          <w:szCs w:val="32"/>
        </w:rPr>
        <w:t>啶虫脒是一种烟碱类杀虫剂，具有触杀、胃毒和内吸作用，对蓟马等有较好防效。少量的残留不会引起人体急性中毒，但长期食用啶虫脒超标的食品，对人体健康可能有一定影响。《食品安全国</w:t>
      </w:r>
      <w:bookmarkStart w:id="0" w:name="_GoBack"/>
      <w:bookmarkEnd w:id="0"/>
      <w:r>
        <w:rPr>
          <w:rFonts w:hint="eastAsia" w:eastAsia="仿宋" w:cs="Times New Roman"/>
          <w:color w:val="auto"/>
          <w:sz w:val="32"/>
          <w:szCs w:val="32"/>
        </w:rPr>
        <w:t>家标准 食品中农药最大残留限量》（GB 2763—2021）中规定，啶虫脒在茄果类蔬菜（番茄、茄子、甜椒、黄秋葵除外）中的最大残留限量值为0.2mg/kg。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70" w:lineRule="exact"/>
        <w:ind w:firstLine="640"/>
        <w:textAlignment w:val="auto"/>
        <w:rPr>
          <w:rFonts w:hint="eastAsia" w:ascii="Times New Roman" w:hAnsi="Times New Roman" w:eastAsia="黑体"/>
          <w:sz w:val="32"/>
          <w:szCs w:val="32"/>
        </w:rPr>
      </w:pPr>
    </w:p>
    <w:p>
      <w:pPr>
        <w:pStyle w:val="2"/>
        <w:spacing w:after="0" w:line="560" w:lineRule="exact"/>
        <w:rPr>
          <w:rFonts w:hint="eastAsia"/>
          <w:sz w:val="32"/>
          <w:szCs w:val="32"/>
          <w:lang w:val="en-US" w:eastAsia="zh-CN"/>
        </w:rPr>
      </w:pPr>
    </w:p>
    <w:p>
      <w:pPr>
        <w:pStyle w:val="2"/>
        <w:rPr>
          <w:rFonts w:hint="default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pStyle w:val="2"/>
        <w:spacing w:after="0" w:line="560" w:lineRule="exact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spacing w:after="0" w:line="560" w:lineRule="exact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107ED"/>
    <w:rsid w:val="0E3C63D1"/>
    <w:rsid w:val="16C16063"/>
    <w:rsid w:val="189959A9"/>
    <w:rsid w:val="1DAE111C"/>
    <w:rsid w:val="31622A14"/>
    <w:rsid w:val="37724E83"/>
    <w:rsid w:val="3E9006A9"/>
    <w:rsid w:val="41460BEE"/>
    <w:rsid w:val="47B1162A"/>
    <w:rsid w:val="4B672EB0"/>
    <w:rsid w:val="59C05480"/>
    <w:rsid w:val="5A733BA0"/>
    <w:rsid w:val="607E308E"/>
    <w:rsid w:val="66807590"/>
    <w:rsid w:val="6943274C"/>
    <w:rsid w:val="6A5770CD"/>
    <w:rsid w:val="6E2E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2023-06-05T02:17:00Z</dcterms:created>
  <dc:creator>Administrator</dc:creator>
  <cp:lastModifiedBy>张泷心</cp:lastModifiedBy>
  <dcterms:modified xsi:type="dcterms:W3CDTF">2024-01-16T01:00:45Z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0674078B54614110BEF99E103DE91A8A</vt:lpwstr>
  </property>
</Properties>
</file>