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第一类医疗器械备案信息表</w:t>
      </w:r>
    </w:p>
    <w:p>
      <w:pPr>
        <w:spacing w:line="480" w:lineRule="exact"/>
        <w:jc w:val="center"/>
        <w:rPr>
          <w:rFonts w:ascii="华文仿宋" w:hAnsi="华文仿宋" w:eastAsia="华文仿宋"/>
          <w:sz w:val="30"/>
          <w:szCs w:val="30"/>
        </w:rPr>
      </w:pPr>
    </w:p>
    <w:p>
      <w:pPr>
        <w:spacing w:line="360" w:lineRule="auto"/>
        <w:ind w:firstLine="3840" w:firstLineChars="1600"/>
        <w:jc w:val="left"/>
        <w:rPr>
          <w:rFonts w:hint="eastAsia" w:ascii="华文仿宋" w:hAnsi="华文仿宋" w:eastAsia="华文仿宋"/>
          <w:sz w:val="24"/>
          <w:lang w:eastAsia="zh-CN"/>
        </w:rPr>
      </w:pPr>
      <w:r>
        <w:rPr>
          <w:rFonts w:hint="eastAsia" w:ascii="华文仿宋" w:hAnsi="华文仿宋" w:eastAsia="华文仿宋"/>
          <w:sz w:val="24"/>
        </w:rPr>
        <w:t>备案编号：</w:t>
      </w:r>
      <w:bookmarkStart w:id="0" w:name="DSP_PRODUCT_LICENSE_CERT_NO_XΩCMCΩCΩCF"/>
      <w:r>
        <w:rPr>
          <w:rFonts w:hint="eastAsia" w:ascii="华文仿宋" w:hAnsi="华文仿宋" w:eastAsia="华文仿宋"/>
          <w:sz w:val="24"/>
          <w:lang w:eastAsia="zh-CN"/>
        </w:rPr>
        <w:t>鲁烟械备20180009号</w:t>
      </w:r>
      <w:bookmarkEnd w:id="0"/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7"/>
        <w:gridCol w:w="71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备案人名称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" w:name="DSP_ENT_BASE_ENT_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烟台艾德康生物科技有限公司</w:t>
            </w:r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备案人</w:t>
            </w:r>
            <w:r>
              <w:rPr>
                <w:rFonts w:hint="eastAsia" w:ascii="华文仿宋" w:hAnsi="华文仿宋" w:eastAsia="华文仿宋"/>
                <w:sz w:val="24"/>
              </w:rPr>
              <w:t>统一社会信用代码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2" w:name="ZuZhiJiGouDaiMa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91370600791536775R</w:t>
            </w:r>
            <w:bookmarkEnd w:id="2"/>
            <w:r>
              <w:rPr>
                <w:rFonts w:hint="eastAsia" w:ascii="华文仿宋" w:hAnsi="华文仿宋" w:eastAsia="华文仿宋"/>
                <w:sz w:val="24"/>
              </w:rPr>
              <w:t>（境内医疗器械适用）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备案人</w:t>
            </w:r>
            <w:r>
              <w:rPr>
                <w:rFonts w:hint="eastAsia" w:ascii="华文仿宋" w:hAnsi="华文仿宋" w:eastAsia="华文仿宋"/>
                <w:sz w:val="24"/>
              </w:rPr>
              <w:t>住所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3" w:name="DSP_PRODUCT_LICENSE_REG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山东省烟台市经济技术开发区南京大街10号综合楼5楼0511室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生产地址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4" w:name="DSP_PRODUCT_LICENSE_PROD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烟台开发区汉江路7号内2号（除115、116、117、118、119、129、130外），二期厂房一层；烟台开发区南京大街10号1#厂房1层1101、2层-5层，2#厂房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5" w:name="DSP_CERT_EXT_AGENT_NAMEΩCMCΩCΩCF"/>
            <w:bookmarkEnd w:id="5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代理人住所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6" w:name="DSP_CERT_EXT_PROXY_ADDRESSΩCMCΩCΩCF"/>
            <w:bookmarkEnd w:id="6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产品名称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7" w:name="DSP_PRODUCT_LICENSE_PROD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试剂卡孵育器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型号</w:t>
            </w:r>
            <w:r>
              <w:rPr>
                <w:rFonts w:ascii="华文仿宋" w:hAnsi="华文仿宋" w:eastAsia="华文仿宋"/>
                <w:sz w:val="24"/>
              </w:rPr>
              <w:t>/</w:t>
            </w:r>
            <w:r>
              <w:rPr>
                <w:rFonts w:hint="eastAsia" w:ascii="华文仿宋" w:hAnsi="华文仿宋" w:eastAsia="华文仿宋"/>
                <w:sz w:val="24"/>
              </w:rPr>
              <w:t>规格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8" w:name="DSP_PRODUCT_LICENSE_SPEC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R-24C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产品描述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9" w:name="DSP_PRODUCT_LICENSE_COMPOS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由塑料外壳、温控模块、电器元件组成。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预期用途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0" w:name="CPYuQiYongTu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预期用途为用于特定试剂卡的孵育。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7112" w:type="dxa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1" w:name="DSP_PRODUCT_LICENSE_NOTEΩCMCΩCΩCF"/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</w:t>
            </w:r>
            <w:r>
              <w:rPr>
                <w:rFonts w:hint="eastAsia" w:ascii="华文仿宋" w:hAnsi="华文仿宋" w:eastAsia="华文仿宋"/>
                <w:sz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</w:t>
            </w:r>
            <w:r>
              <w:rPr>
                <w:rFonts w:ascii="华文仿宋" w:hAnsi="华文仿宋" w:eastAsia="华文仿宋"/>
                <w:sz w:val="24"/>
              </w:rPr>
              <w:t>日期</w:t>
            </w:r>
          </w:p>
        </w:tc>
        <w:tc>
          <w:tcPr>
            <w:tcW w:w="7112" w:type="dxa"/>
          </w:tcPr>
          <w:p>
            <w:pPr>
              <w:spacing w:line="360" w:lineRule="auto"/>
              <w:ind w:right="790" w:firstLine="480" w:firstLineChars="200"/>
              <w:jc w:val="center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r>
              <w:rPr>
                <w:rFonts w:ascii="华文仿宋" w:hAnsi="华文仿宋" w:eastAsia="华文仿宋"/>
                <w:sz w:val="24"/>
              </w:rPr>
              <w:t xml:space="preserve">                      </w:t>
            </w:r>
            <w:bookmarkStart w:id="12" w:name="SPC_ISSUEDEPTNAMEΩSP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烟台市市场监督管理局</w:t>
            </w:r>
            <w:bookmarkEnd w:id="12"/>
          </w:p>
          <w:p>
            <w:pPr>
              <w:spacing w:line="360" w:lineRule="auto"/>
              <w:ind w:right="790" w:firstLine="480" w:firstLineChars="200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 xml:space="preserve">                备案日期：</w:t>
            </w:r>
            <w:r>
              <w:rPr>
                <w:rFonts w:ascii="华文仿宋" w:hAnsi="华文仿宋" w:eastAsia="华文仿宋"/>
                <w:sz w:val="24"/>
              </w:rPr>
              <w:t xml:space="preserve">  </w:t>
            </w:r>
            <w:bookmarkStart w:id="13" w:name="SPC_APPFNOPNDATEΩSPCΩDY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2023</w:t>
            </w:r>
            <w:bookmarkEnd w:id="13"/>
            <w:r>
              <w:rPr>
                <w:rFonts w:ascii="华文仿宋" w:hAnsi="华文仿宋" w:eastAsia="华文仿宋"/>
                <w:sz w:val="24"/>
              </w:rPr>
              <w:t xml:space="preserve"> 年</w:t>
            </w:r>
            <w:bookmarkStart w:id="14" w:name="SPC_APPFNOPNDATEΩSPCΩDM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08</w:t>
            </w:r>
            <w:bookmarkEnd w:id="14"/>
            <w:r>
              <w:rPr>
                <w:rFonts w:ascii="华文仿宋" w:hAnsi="华文仿宋" w:eastAsia="华文仿宋"/>
                <w:sz w:val="24"/>
              </w:rPr>
              <w:t xml:space="preserve"> 月</w:t>
            </w:r>
            <w:bookmarkStart w:id="15" w:name="SPC_APPFNOPNDATEΩSPCΩDD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08</w:t>
            </w:r>
            <w:bookmarkEnd w:id="15"/>
            <w:r>
              <w:rPr>
                <w:rFonts w:ascii="华文仿宋" w:hAnsi="华文仿宋" w:eastAsia="华文仿宋"/>
                <w:sz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变更情况</w:t>
            </w:r>
          </w:p>
        </w:tc>
        <w:tc>
          <w:tcPr>
            <w:tcW w:w="7112" w:type="dxa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724"/>
              <w:gridCol w:w="1724"/>
              <w:gridCol w:w="1724"/>
              <w:gridCol w:w="172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变更项目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变更前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变更后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注册地址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山东省烟台市经济技术开发区南京大街10号综合楼5楼0511室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山东省烟台市经济技术开发区南京大街10号</w:t>
                  </w:r>
                </w:p>
              </w:tc>
            </w:tr>
          </w:tbl>
          <w:p>
            <w:pPr>
              <w:rPr>
                <w:rFonts w:hint="eastAsia"/>
              </w:rPr>
            </w:pPr>
          </w:p>
        </w:tc>
      </w:tr>
    </w:tbl>
    <w:p>
      <w:pPr>
        <w:rPr>
          <w:rFonts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境内备案人委托生产的，备注栏应当标注受托企业名称。</w:t>
      </w:r>
    </w:p>
    <w:p>
      <w:pPr>
        <w:rPr>
          <w:rFonts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备案人应当确保提交的资料合法、真实、准确、完整和可追溯。</w:t>
      </w:r>
    </w:p>
    <w:p>
      <w:pPr>
        <w:rPr>
          <w:rFonts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备案人实际生产产品应当与备案信息一致。</w:t>
      </w:r>
    </w:p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284A5F"/>
    <w:rsid w:val="10284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2023-08-08T01:32:00Z</dcterms:created>
  <dc:creator>lenovo</dc:creator>
  <cp:lastModifiedBy>lenovo</cp:lastModifiedBy>
  <dcterms:modified xsi:type="dcterms:W3CDTF">2023-08-08T01:33:49Z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9168D2FF73A3459DACB376B110058344</vt:lpwstr>
  </property>
</Properties>
</file>