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 w:eastAsia="宋体"/>
          <w:b/>
          <w:sz w:val="32"/>
        </w:rPr>
      </w:pPr>
      <w:r>
        <w:rPr>
          <w:rFonts w:hint="eastAsia" w:ascii="宋体" w:hAnsi="宋体" w:eastAsia="宋体"/>
          <w:b/>
          <w:sz w:val="32"/>
        </w:rPr>
        <w:t>医疗器械网络销售备案信息公示表</w:t>
      </w:r>
    </w:p>
    <w:p>
      <w:pPr>
        <w:jc w:val="left"/>
        <w:rPr>
          <w:rFonts w:ascii="宋体" w:hAnsi="宋体" w:eastAsia="宋体"/>
          <w:sz w:val="24"/>
          <w:szCs w:val="28"/>
        </w:rPr>
      </w:pPr>
      <w:r>
        <w:rPr>
          <w:rFonts w:hint="eastAsia" w:ascii="宋体" w:hAnsi="宋体" w:eastAsia="宋体"/>
          <w:sz w:val="24"/>
          <w:szCs w:val="28"/>
        </w:rPr>
        <w:t>备案时间：</w:t>
      </w:r>
      <w:bookmarkStart w:id="0" w:name="SPC_APPFNOPNDATEΩSPCΩDYΩCF"/>
      <w:r>
        <w:rPr>
          <w:rFonts w:hint="eastAsia" w:ascii="宋体" w:hAnsi="宋体" w:eastAsia="宋体"/>
          <w:sz w:val="24"/>
          <w:szCs w:val="28"/>
          <w:lang w:eastAsia="zh-CN"/>
        </w:rPr>
        <w:t>2025</w:t>
      </w:r>
      <w:bookmarkEnd w:id="0"/>
      <w:r>
        <w:rPr>
          <w:rFonts w:ascii="宋体" w:hAnsi="宋体" w:eastAsia="宋体"/>
          <w:sz w:val="24"/>
          <w:szCs w:val="28"/>
        </w:rPr>
        <w:t xml:space="preserve"> 年</w:t>
      </w:r>
      <w:bookmarkStart w:id="1" w:name="SPC_APPFNOPNDATEΩSPCΩDMΩCF"/>
      <w:r>
        <w:rPr>
          <w:rFonts w:hint="eastAsia" w:ascii="宋体" w:hAnsi="宋体" w:eastAsia="宋体"/>
          <w:sz w:val="24"/>
          <w:szCs w:val="28"/>
          <w:lang w:eastAsia="zh-CN"/>
        </w:rPr>
        <w:t>08</w:t>
      </w:r>
      <w:bookmarkEnd w:id="1"/>
      <w:r>
        <w:rPr>
          <w:rFonts w:ascii="宋体" w:hAnsi="宋体" w:eastAsia="宋体"/>
          <w:sz w:val="24"/>
          <w:szCs w:val="28"/>
        </w:rPr>
        <w:t xml:space="preserve"> 月</w:t>
      </w:r>
      <w:bookmarkStart w:id="2" w:name="SPC_APPFNOPNDATEΩSPCΩDDΩCF"/>
      <w:r>
        <w:rPr>
          <w:rFonts w:hint="eastAsia" w:ascii="宋体" w:hAnsi="宋体" w:eastAsia="宋体"/>
          <w:sz w:val="24"/>
          <w:szCs w:val="28"/>
          <w:lang w:eastAsia="zh-CN"/>
        </w:rPr>
        <w:t>11</w:t>
      </w:r>
      <w:bookmarkEnd w:id="2"/>
      <w:r>
        <w:rPr>
          <w:rFonts w:ascii="宋体" w:hAnsi="宋体" w:eastAsia="宋体"/>
          <w:sz w:val="24"/>
          <w:szCs w:val="28"/>
        </w:rPr>
        <w:t xml:space="preserve"> 日 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60"/>
        <w:gridCol w:w="563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医疗器械网络销售类型</w:t>
            </w:r>
          </w:p>
        </w:tc>
        <w:tc>
          <w:tcPr>
            <w:tcW w:w="5636" w:type="dxa"/>
            <w:vAlign w:val="center"/>
          </w:tcPr>
          <w:p>
            <w:pPr>
              <w:jc w:val="center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自建类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入驻类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企业主体信息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3" w:name="DSP_APPLY_PARTY_NAME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烟台金伦眼镜有限公司</w:t>
            </w:r>
            <w:bookmarkEnd w:id="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9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主体业态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医疗器械生产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医疗器械批发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FE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医疗器械零售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医疗器械批零兼售</w:t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sym w:font="Wingdings" w:char="F0A8"/>
            </w:r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为医疗器械注册人、备案人和经营企业专门提供运输、贮存服务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住所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4" w:name="ZhuSuo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山东省烟台市福山区松霞路168-26号</w:t>
            </w:r>
            <w:bookmarkEnd w:id="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社会信用代码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5" w:name="SheHuiXinYongDaiMa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91370611MA3ULQDH76</w:t>
            </w:r>
            <w:bookmarkEnd w:id="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生产场地/经营地址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6" w:name="JingYingChangSuoHuoShengChanCh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山东省烟台市福山区松霞路168-26号</w:t>
            </w:r>
            <w:bookmarkEnd w:id="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法定代表人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7" w:name="FaDingDaiBiao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焦振强</w:t>
            </w:r>
            <w:bookmarkEnd w:id="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企业负责人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8" w:name="QiYeFuZeR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焦振强</w:t>
            </w:r>
            <w:bookmarkEnd w:id="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9" w:name="WangZhanMingChen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</w:t>
            </w:r>
            <w:bookmarkEnd w:id="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网络客户端应用名称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0" w:name="WangLuoKeHuDuanYingYongChengXu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饿了么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网站域名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1" w:name="WangZhanYuMing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ele.me</w:t>
            </w:r>
            <w:bookmarkEnd w:id="1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网站IP地址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2" w:name="WangZhanIP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106.14.48.241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服务器存放地址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3" w:name="FuWuQiCunFangDiZhiΩCFCΩCΩCF"/>
            <w:r>
              <w:rPr>
                <w:rFonts w:hint="eastAsia" w:ascii="宋体" w:hAnsi="宋体" w:eastAsia="宋体"/>
                <w:sz w:val="24"/>
                <w:szCs w:val="28"/>
                <w:lang w:eastAsia="zh-CN"/>
              </w:rPr>
              <w:t>上海宝山区铁山路69号吴淞科技园2号&amp;3号楼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互联网药品信息服务资格证书编号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ascii="宋体" w:hAnsi="宋体" w:eastAsia="宋体"/>
                <w:sz w:val="24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非经营性互联网信息服务备案编号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4" w:name="FeiJingYingXingHuLianWangXinXiΩCFCΩCΩCF"/>
            <w:bookmarkEnd w:id="14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2660" w:type="dxa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电信业务经营许可证编号</w:t>
            </w:r>
          </w:p>
        </w:tc>
        <w:tc>
          <w:tcPr>
            <w:tcW w:w="5636" w:type="dxa"/>
            <w:vAlign w:val="center"/>
          </w:tcPr>
          <w:p>
            <w:pPr>
              <w:spacing w:line="0" w:lineRule="atLeast"/>
              <w:rPr>
                <w:rFonts w:hint="eastAsia" w:ascii="宋体" w:hAnsi="宋体" w:eastAsia="宋体"/>
                <w:sz w:val="24"/>
                <w:szCs w:val="28"/>
                <w:lang w:eastAsia="zh-CN"/>
              </w:rPr>
            </w:pPr>
            <w:bookmarkStart w:id="15" w:name="DianXinYeWuJingYingXuKeZhengBiΩCFCΩCΩCF"/>
            <w:bookmarkEnd w:id="15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296" w:type="dxa"/>
            <w:gridSpan w:val="2"/>
            <w:vAlign w:val="center"/>
          </w:tcPr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  <w:r>
              <w:rPr>
                <w:rFonts w:hint="eastAsia" w:ascii="宋体" w:hAnsi="宋体" w:eastAsia="宋体"/>
                <w:sz w:val="24"/>
                <w:szCs w:val="28"/>
              </w:rPr>
              <w:t>入驻医疗器械网络交易服务第三方平台信息（入驻类）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4" w:hRule="atLeast"/>
        </w:trPr>
        <w:tc>
          <w:tcPr>
            <w:tcW w:w="8296" w:type="dxa"/>
            <w:gridSpan w:val="2"/>
            <w:vAlign w:val="center"/>
          </w:tcPr>
          <w:tbl>
            <w:tblPr>
              <w:tblStyle w:val="3"/>
              <w:tblW w:w="0" w:type="auto"/>
              <w:tblInd w:w="5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1371"/>
              <w:gridCol w:w="1372"/>
              <w:gridCol w:w="2376"/>
              <w:gridCol w:w="1473"/>
              <w:gridCol w:w="1473"/>
            </w:tblGrid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序号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网络交易服务第三方平台名称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第三方平台所属企业社会信用代码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第三方平台网址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第三方平台备案凭证编号</w:t>
                  </w:r>
                </w:p>
              </w:tc>
            </w:tr>
            <w:tr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1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饿了么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913101125587926096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ele.me</w:t>
                  </w:r>
                </w:p>
              </w:tc>
              <w:tc>
                <w:tcPr>
                  <w:tcW w:w="1616" w:type="dxa"/>
                </w:tcPr>
                <w:p>
                  <w:pPr>
                    <w:spacing w:line="0" w:lineRule="atLeast"/>
                    <w:jc w:val="center"/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</w:pPr>
                  <w:r>
                    <w:rPr>
                      <w:rFonts w:hint="eastAsia" w:ascii="宋体" w:hAnsi="宋体" w:eastAsia="宋体"/>
                      <w:sz w:val="24"/>
                      <w:szCs w:val="28"/>
                      <w:vertAlign w:val="baseline"/>
                      <w:lang w:eastAsia="zh-CN"/>
                    </w:rPr>
                    <w:t>（沪）网械平台备字[2018]第00004号</w:t>
                  </w:r>
                </w:p>
              </w:tc>
            </w:tr>
          </w:tbl>
          <w:p>
            <w:pPr>
              <w:spacing w:line="0" w:lineRule="atLeast"/>
              <w:jc w:val="center"/>
              <w:rPr>
                <w:rFonts w:ascii="宋体" w:hAnsi="宋体" w:eastAsia="宋体"/>
                <w:sz w:val="24"/>
                <w:szCs w:val="28"/>
              </w:rPr>
            </w:pPr>
          </w:p>
        </w:tc>
      </w:tr>
    </w:tbl>
    <w:p>
      <w:bookmarkStart w:id="16" w:name="_GoBack"/>
      <w:bookmarkEnd w:id="16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51516E1"/>
    <w:rsid w:val="651516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39"/>
    <w:rPr>
      <w:rFonts w:asciiTheme="minorHAnsi" w:hAnsiTheme="minorHAnsi" w:eastAsiaTheme="minorEastAsia" w:cstheme="minorBid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2025-08-11T06:14:00Z</dcterms:created>
  <dc:creator>lenovo</dc:creator>
  <cp:lastModifiedBy>lenovo</cp:lastModifiedBy>
  <dcterms:modified xsi:type="dcterms:W3CDTF">2025-08-11T06:14:57Z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504F68F95669430AAF03D6498261FB3A</vt:lpwstr>
  </property>
</Properties>
</file>